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eastAsiaTheme="minorEastAsia"/>
          <w:lang w:eastAsia="zh-CN"/>
        </w:rPr>
      </w:pPr>
      <w:r>
        <w:rPr>
          <w:rFonts w:hint="default" w:ascii="Times New Roman" w:hAnsi="Times New Roman" w:cs="Times New Roman" w:eastAsiaTheme="minorEastAsia"/>
        </w:rPr>
        <w:t>2014版计价定额有关问题汇总（市政）</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1、市政定额（1-814）彩钢板护栏（彩钢板围栏搭拆）未注明高度，实际施工高度一般要求在2.2米左右，如套用本定额综合单价与实际价格偏差较大，不知定额中人、材、机消耗量量是如何考虑的，是否合理？</w:t>
      </w:r>
    </w:p>
    <w:p>
      <w:pPr>
        <w:rPr>
          <w:rFonts w:hint="default" w:ascii="Times New Roman" w:hAnsi="Times New Roman" w:cs="Times New Roman" w:eastAsiaTheme="minorEastAsia"/>
        </w:rPr>
      </w:pPr>
      <w:r>
        <w:rPr>
          <w:rFonts w:hint="default" w:ascii="Times New Roman" w:hAnsi="Times New Roman" w:cs="Times New Roman" w:eastAsiaTheme="minorEastAsia"/>
        </w:rPr>
        <w:t>回复：1-814子目采用的是1.8m高3mm厚的彩钢板，钢管支撑，是一种较简易的护栏。如实际施工中使用的材料不同，应另行计价。</w:t>
      </w:r>
    </w:p>
    <w:p>
      <w:pPr>
        <w:rPr>
          <w:rFonts w:hint="default" w:ascii="Times New Roman" w:hAnsi="Times New Roman" w:cs="Times New Roman" w:eastAsiaTheme="minorEastAsia"/>
          <w:b w:val="0"/>
          <w:bCs w:val="0"/>
          <w:color w:val="FF0000"/>
        </w:rPr>
      </w:pPr>
      <w:r>
        <w:rPr>
          <w:rFonts w:hint="default" w:ascii="Times New Roman" w:hAnsi="Times New Roman" w:cs="Times New Roman" w:eastAsiaTheme="minorEastAsia"/>
          <w:b w:val="0"/>
          <w:bCs w:val="0"/>
          <w:color w:val="FF0000"/>
        </w:rPr>
        <w:t>勘误：1-814子目采用的是1.8m高0.3mm厚的彩钢板，钢管支撑，是一种较简易的护栏。如实际施工中使用的材料不同，应另行计价。</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2、8.11.3压密注浆定额，1-845注浆（m3）,是按什么计量，是按注入的浆计量，还是按要求注浆加固的体积计量，另外此注浆的配合比是多少，配合比不一样，是否可以换算，如何换算。</w:t>
      </w:r>
    </w:p>
    <w:p>
      <w:pPr>
        <w:rPr>
          <w:rFonts w:hint="default" w:ascii="Times New Roman" w:hAnsi="Times New Roman" w:cs="Times New Roman" w:eastAsiaTheme="minorEastAsia"/>
        </w:rPr>
      </w:pPr>
      <w:r>
        <w:rPr>
          <w:rFonts w:hint="default" w:ascii="Times New Roman" w:hAnsi="Times New Roman" w:cs="Times New Roman" w:eastAsiaTheme="minorEastAsia"/>
        </w:rPr>
        <w:t>回复：1-845子目是按加固的土体体积计算，其影响半径为0.75m。如设计配合比不同，可以换算；仅材料换算，人工和机械其余不变。</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3、关于1-442至1-465挖运碴子目。大量的工程设计文件中几乎没见过“碴”这个字。建议删除，或明确以上子目的适用情况；即使保留该子目，其定额含量也需要调整，单价太高。建议新增补充各种拆除物如各类道路结构层拆除物、砖石砌体的装车、运输的子目，此类情况在造价编制过程中经常遇到，但却没有合适的子目套用，往往就参照“碴”的子目，其实不妥。</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回复：不采纳所提建议，石碴的概念字典上很清楚，所提项目皆有定额可套。</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4、深井降水安装子目1-697、1-699中钢筋砼井管材料单价450元/米，没这么贵，应是大小数错误。</w:t>
      </w:r>
    </w:p>
    <w:p>
      <w:pPr>
        <w:rPr>
          <w:rFonts w:hint="default" w:ascii="Times New Roman" w:hAnsi="Times New Roman" w:cs="Times New Roman" w:eastAsiaTheme="minorEastAsia"/>
        </w:rPr>
      </w:pPr>
      <w:r>
        <w:rPr>
          <w:rFonts w:hint="default" w:ascii="Times New Roman" w:hAnsi="Times New Roman" w:cs="Times New Roman" w:eastAsiaTheme="minorEastAsia"/>
        </w:rPr>
        <w:t>回复：应是小数点错误，工作中砼井管材料单价应按市场价调价。</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5、路基灰土填筑定额子目（1-378），与道路灰土基层定额子目（2-72），两者施工工艺一样，但二定额水平相差近20%，请核查相关消耗量是否有误？</w:t>
      </w:r>
    </w:p>
    <w:p>
      <w:pPr>
        <w:rPr>
          <w:rFonts w:hint="default" w:ascii="Times New Roman" w:hAnsi="Times New Roman" w:cs="Times New Roman" w:eastAsiaTheme="minorEastAsia"/>
        </w:rPr>
      </w:pPr>
      <w:r>
        <w:rPr>
          <w:rFonts w:hint="default" w:ascii="Times New Roman" w:hAnsi="Times New Roman" w:cs="Times New Roman" w:eastAsiaTheme="minorEastAsia"/>
        </w:rPr>
        <w:t>回复：1-378是土路基加固，属土方工程。2-72是路面结构层中的基层，属路面工程。路基土方执行路基施工规范，路面结构中的基层执行路面施工规范，施工要求不同当然定额水平不同。</w:t>
      </w:r>
    </w:p>
    <w:p>
      <w:pPr>
        <w:rPr>
          <w:rFonts w:hint="default" w:ascii="Times New Roman" w:hAnsi="Times New Roman" w:cs="Times New Roman" w:eastAsiaTheme="minorEastAsia"/>
          <w:color w:val="FF0000"/>
        </w:rPr>
      </w:pPr>
      <w:r>
        <w:rPr>
          <w:rFonts w:hint="default" w:ascii="Times New Roman" w:hAnsi="Times New Roman" w:cs="Times New Roman" w:eastAsiaTheme="minorEastAsia"/>
          <w:color w:val="FF0000"/>
        </w:rPr>
        <w:t>勘误：1-378是土路基加固，属土方工程。2-72是道路结构层中的基层，属道路工程。路基土方执行路基施工规范，道路结构中的基层执行路面施工规范，施工要求不同当然定额水平不同。</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6、市政工程中，第一册通用项目临时工程及地基加固中，压密注浆定额子目（1-845）注浆，水泥掺量比例不明确，其水泥消耗量明显偏低，请核查；（1-844）压密注浆钻孔，实际施工过程中可能需要在土、水稳、混凝土等不同材料上钻孔，单价相差很大，遇到不同的钻孔材质，应该如何调整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回复：实际施工过程中如遇在水稳、混凝土等不同材料上钻孔属于破除障碍物，应按实计算增加的人、材、机消耗。其余问题的回复见上述第2条的回复。</w:t>
      </w:r>
    </w:p>
    <w:p>
      <w:pPr>
        <w:rPr>
          <w:rFonts w:hint="default" w:ascii="Times New Roman" w:hAnsi="Times New Roman" w:cs="Times New Roman" w:eastAsiaTheme="minorEastAsia"/>
          <w:color w:val="FF0000"/>
        </w:rPr>
      </w:pPr>
      <w:r>
        <w:rPr>
          <w:rFonts w:hint="default" w:ascii="Times New Roman" w:hAnsi="Times New Roman" w:cs="Times New Roman" w:eastAsiaTheme="minorEastAsia"/>
          <w:color w:val="FF0000"/>
        </w:rPr>
        <w:t>勘误：压密注浆钻孔子目是综合考虑，遇到不同的钻孔材质对比原定额消耗量偏差大时，可按实计算调整的人、材、机消耗</w:t>
      </w:r>
      <w:r>
        <w:rPr>
          <w:rFonts w:hint="default" w:ascii="Times New Roman" w:hAnsi="Times New Roman" w:cs="Times New Roman" w:eastAsiaTheme="minorEastAsia"/>
          <w:color w:val="FF0000"/>
          <w:lang w:eastAsia="zh-CN"/>
        </w:rPr>
        <w:t>。</w:t>
      </w:r>
      <w:r>
        <w:rPr>
          <w:rFonts w:hint="default" w:ascii="Times New Roman" w:hAnsi="Times New Roman" w:cs="Times New Roman" w:eastAsiaTheme="minorEastAsia"/>
          <w:color w:val="FF0000"/>
        </w:rPr>
        <w:t>其余问题的回复见上述第2条的回复。</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7、市政第一册土方工程已经取消了“人工装汽车土方”子目，如果发生该费用，是否可以考虑借用老定额中的相关子目？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回复：可以套用现行市政养护定额中相应子目。</w:t>
      </w:r>
    </w:p>
    <w:p>
      <w:pPr>
        <w:rPr>
          <w:rFonts w:hint="default" w:ascii="Times New Roman" w:hAnsi="Times New Roman" w:cs="Times New Roman" w:eastAsiaTheme="minorEastAsia"/>
          <w:color w:val="FF0000"/>
        </w:rPr>
      </w:pPr>
      <w:r>
        <w:rPr>
          <w:rFonts w:hint="default" w:ascii="Times New Roman" w:hAnsi="Times New Roman" w:cs="Times New Roman" w:eastAsiaTheme="minorEastAsia"/>
          <w:color w:val="FF0000"/>
        </w:rPr>
        <w:t>勘误：可以套用现行其他专业定额中相应子目。</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8、泥浆外运定额单一，费用过高，建议在第一章中增加淤泥外运，分容量及运距编制。</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回复：不采纳所提建议。废泥浆外运按桥梁册中泥浆外运子目计算。淤泥外运也按土方外运计算。</w:t>
      </w:r>
    </w:p>
    <w:p>
      <w:pPr>
        <w:rPr>
          <w:rFonts w:hint="default" w:ascii="Times New Roman" w:hAnsi="Times New Roman" w:cs="Times New Roman" w:eastAsiaTheme="minorEastAsia"/>
          <w:color w:val="FF0000"/>
        </w:rPr>
      </w:pPr>
      <w:r>
        <w:rPr>
          <w:rFonts w:hint="default" w:ascii="Times New Roman" w:hAnsi="Times New Roman" w:cs="Times New Roman" w:eastAsiaTheme="minorEastAsia"/>
          <w:color w:val="FF0000"/>
        </w:rPr>
        <w:t>勘误：定额中的泥浆外运工程量是按钻孔体积计算的，对应的泥浆体积约为钻孔体积的3倍，因此不能简单套用该子目，目前市场要求泥浆处理干燥后外运，对非钻孔灌注桩泥浆外运的情况，泥浆工程量建议按现场签证实际发生泥浆外运价格按处理方式不同市场询价。当地造价站有规定的按当地造价站规定执行。</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9、《江苏省市政工程计价定额》（2014版）第二册，第1.3.5石灰桩，工作内容：石灰加工、搭移脚手、打拔制孔桩灌灰击实。定额编号分别为2-19、2-20、2-21，定额组成中为人工和材料，没有机械费用；现场实际施工中均为机械施工，故应增加机械施工石灰桩的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回复：定额为人工打孔，可以考虑补充机械打孔定额，需要调研。</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10、目前景观工程中，有很多广场铺装花岗岩板或块都是异形或者拼花的，且有些石材都是大规格、大厚度的石材，如套用子目2-372显然不符合施工要求，因此希望增加或修正此类子目。同时还建议增加花岗岩板子厚度不同之分的定额子目，如5公分以上或以内，或者是否可以考虑增加一些换算的说明。（包括人工、机械、辅材等）；</w:t>
      </w:r>
    </w:p>
    <w:p>
      <w:pPr>
        <w:rPr>
          <w:rFonts w:hint="default" w:ascii="Times New Roman" w:hAnsi="Times New Roman" w:cs="Times New Roman" w:eastAsiaTheme="minorEastAsia"/>
        </w:rPr>
      </w:pPr>
      <w:r>
        <w:rPr>
          <w:rFonts w:hint="default" w:ascii="Times New Roman" w:hAnsi="Times New Roman" w:cs="Times New Roman" w:eastAsiaTheme="minorEastAsia"/>
        </w:rPr>
        <w:t>回复：景观工程铺装花岗岩板应套用园林专业相关定额。</w:t>
      </w:r>
    </w:p>
    <w:p>
      <w:pPr>
        <w:rPr>
          <w:rFonts w:hint="default" w:ascii="Times New Roman" w:hAnsi="Times New Roman" w:cs="Times New Roman" w:eastAsiaTheme="minorEastAsia"/>
          <w:color w:val="FF0000"/>
        </w:rPr>
      </w:pPr>
      <w:r>
        <w:rPr>
          <w:rFonts w:hint="default" w:ascii="Times New Roman" w:hAnsi="Times New Roman" w:cs="Times New Roman" w:eastAsiaTheme="minorEastAsia"/>
          <w:color w:val="FF0000"/>
        </w:rPr>
        <w:t>勘误：硬质地面有异形或拼花要求的可套用土建定额，园路可套用园林相关定额。</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11、定额编号2-451~2-453【线条】和定额编号2-466~2-468【横道线】,相同材质的划线,按面积折算（线条按15cm宽计算）,横道线的定额基价是线条定额基价的三倍。是否合理？ 回复：线条单位是km</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 xml:space="preserve"> 横道线单位是m2</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线条与横道线不具有可比性。</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12、定额编号2-367铺苏普洛克砖和定额编号2-373铺荷兰砖人工差异较大，2-367铺苏普洛克砖22.07工日/100m2，2-373铺荷兰砖12.87工日/100m2。是否合理？</w:t>
      </w:r>
    </w:p>
    <w:p>
      <w:pPr>
        <w:rPr>
          <w:rFonts w:hint="default" w:ascii="Times New Roman" w:hAnsi="Times New Roman" w:cs="Times New Roman" w:eastAsiaTheme="minorEastAsia"/>
        </w:rPr>
      </w:pPr>
      <w:r>
        <w:rPr>
          <w:rFonts w:hint="default" w:ascii="Times New Roman" w:hAnsi="Times New Roman" w:cs="Times New Roman" w:eastAsiaTheme="minorEastAsia"/>
        </w:rPr>
        <w:t>回复：2-367铺苏普洛克砖是人工拌砂浆，2-373铺荷兰砖是机械拌砂浆，当然人工差异大。</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13、2014计价定额2-264定额中的石屑含量是否有误，ES-3的骨料含量要比ES-2要高，可以查公路工程沥青路面施工验收规范。</w:t>
      </w:r>
    </w:p>
    <w:p>
      <w:pPr>
        <w:rPr>
          <w:rFonts w:hint="default" w:ascii="Times New Roman" w:hAnsi="Times New Roman" w:cs="Times New Roman" w:eastAsiaTheme="minorEastAsia"/>
        </w:rPr>
      </w:pPr>
      <w:r>
        <w:rPr>
          <w:rFonts w:hint="default" w:ascii="Times New Roman" w:hAnsi="Times New Roman" w:cs="Times New Roman" w:eastAsiaTheme="minorEastAsia"/>
        </w:rPr>
        <w:t>回复：2-264 石屑含量小数点有误</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 xml:space="preserve">应该是5.245t。  </w:t>
      </w:r>
    </w:p>
    <w:p>
      <w:pPr>
        <w:rPr>
          <w:rFonts w:hint="default" w:ascii="Times New Roman" w:hAnsi="Times New Roman" w:cs="Times New Roman" w:eastAsiaTheme="minorEastAsia"/>
        </w:rPr>
      </w:pPr>
      <w:r>
        <w:rPr>
          <w:rFonts w:hint="default" w:ascii="Times New Roman" w:hAnsi="Times New Roman" w:cs="Times New Roman" w:eastAsiaTheme="minorEastAsia"/>
        </w:rPr>
        <w:t xml:space="preserve">                                                                                                                                                                                                                                                                                                                                                                                                                                                                                                                                                                                                                                               </w:t>
      </w:r>
    </w:p>
    <w:p>
      <w:pPr>
        <w:rPr>
          <w:rFonts w:hint="default" w:ascii="Times New Roman" w:hAnsi="Times New Roman" w:cs="Times New Roman" w:eastAsiaTheme="minorEastAsia"/>
        </w:rPr>
      </w:pPr>
      <w:r>
        <w:rPr>
          <w:rFonts w:hint="default" w:ascii="Times New Roman" w:hAnsi="Times New Roman" w:cs="Times New Roman" w:eastAsiaTheme="minorEastAsia"/>
        </w:rPr>
        <w:t>14、市政定额（2-388～2-393）中1:3水泥砂浆为勾缝砂浆，1:3石灰砂浆按01/04定额解释为平侧石的基础，现道路工程平侧石的基础都设计为砼基础，1:3石灰砂浆应取消的说明，原01/04定额有这类说明，现14定额缺少相关说明；</w:t>
      </w:r>
    </w:p>
    <w:p>
      <w:pPr>
        <w:rPr>
          <w:rFonts w:hint="default" w:ascii="Times New Roman" w:hAnsi="Times New Roman" w:cs="Times New Roman" w:eastAsiaTheme="minorEastAsia"/>
        </w:rPr>
      </w:pPr>
      <w:r>
        <w:rPr>
          <w:rFonts w:hint="default" w:ascii="Times New Roman" w:hAnsi="Times New Roman" w:cs="Times New Roman" w:eastAsiaTheme="minorEastAsia"/>
        </w:rPr>
        <w:t>回复：2-388～2-393中1:3水泥砂浆为勾缝砂浆，1:3石灰砂浆为安砌砂浆，实际为砼基础则扣除安砌砂浆后另套相应定额。</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15、市政定额（2-468）热容漆定额价格与市场价格差距较大，请复核一下消耗量是否有误？</w:t>
      </w:r>
    </w:p>
    <w:p>
      <w:pPr>
        <w:rPr>
          <w:rFonts w:hint="default" w:ascii="Times New Roman" w:hAnsi="Times New Roman" w:cs="Times New Roman" w:eastAsiaTheme="minorEastAsia"/>
        </w:rPr>
      </w:pPr>
      <w:r>
        <w:rPr>
          <w:rFonts w:hint="default" w:ascii="Times New Roman" w:hAnsi="Times New Roman" w:cs="Times New Roman" w:eastAsiaTheme="minorEastAsia"/>
        </w:rPr>
        <w:t>回复：定额价格与市场价格差距较大的原因很复杂，有消耗量的因素也有市场供求行情和行业垄断的的因素，不能简单地归为消耗量定额问题。</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16、市政道路水泥稳定碎石基层采用摊铺机摊铺施工的较多，但市政定额中2-241中厂拌机铺的机械为平地机，与实际采用的施工机械不一致，实际套用时不太方便；</w:t>
      </w:r>
    </w:p>
    <w:p>
      <w:pPr>
        <w:rPr>
          <w:rFonts w:hint="default" w:ascii="Times New Roman" w:hAnsi="Times New Roman" w:cs="Times New Roman" w:eastAsiaTheme="minorEastAsia"/>
        </w:rPr>
      </w:pPr>
      <w:r>
        <w:rPr>
          <w:rFonts w:hint="default" w:ascii="Times New Roman" w:hAnsi="Times New Roman" w:cs="Times New Roman" w:eastAsiaTheme="minorEastAsia"/>
        </w:rPr>
        <w:t>回复：可套用二灰结石厂拌机铺子目，将主材二灰结石换算成水泥稳定碎石。</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17、市政定额2-554~2-561铺设邮电、电力穿线管适用于什么样的管道，强电或弱电，对管径是否有什么要求，是否不分管径大小都套一样的定额？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回复：2-554~2-561铺设邮电、电力穿线管适用于交通标志和信号设施所用电力线，属于弱电。管径按相应标准设计图确定。</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18、第三册钻孔灌注桩工程量计算规则第4条，“灌注桩工作平台按本册第9章有关项目计算。”该说明容易被理解为：即使在平地上，实际不需搭设工作平台也应计算搭设工作平台的费用。应明确为“如需要搭设工作平台，可按本册第9章有关项目计算”。</w:t>
      </w:r>
    </w:p>
    <w:p>
      <w:pPr>
        <w:rPr>
          <w:rFonts w:hint="default" w:ascii="Times New Roman" w:hAnsi="Times New Roman" w:cs="Times New Roman" w:eastAsiaTheme="minorEastAsia"/>
        </w:rPr>
      </w:pPr>
      <w:r>
        <w:rPr>
          <w:rFonts w:hint="default" w:ascii="Times New Roman" w:hAnsi="Times New Roman" w:cs="Times New Roman" w:eastAsiaTheme="minorEastAsia"/>
        </w:rPr>
        <w:t>回复：陆上支架平台就是钻机下垫枋木，是施工中保持钻机安全平稳所必须做的工作。</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19、第三册钻孔灌注桩工程量计算规则第1条，“灌注桩成孔工程量按入土深度计算。定额中的孔深H指护筒顶至桩底的深度。”后一句的作用是按孔深不同对选用哪个定额子目作出界定，并不能将第一句中的“入土深度”与后一句的“孔深H”画上等号。建议对 “入土深度”进一步明确，是否包括护筒的长度；如包括，是否包括护筒顶至地面之间的高度（根据施工规范，护筒顶应比地面高出几十厘米）。</w:t>
      </w:r>
    </w:p>
    <w:p>
      <w:pPr>
        <w:rPr>
          <w:rFonts w:hint="default" w:ascii="Times New Roman" w:hAnsi="Times New Roman" w:cs="Times New Roman" w:eastAsiaTheme="minorEastAsia"/>
        </w:rPr>
      </w:pPr>
      <w:r>
        <w:rPr>
          <w:rFonts w:hint="default" w:ascii="Times New Roman" w:hAnsi="Times New Roman" w:cs="Times New Roman" w:eastAsiaTheme="minorEastAsia"/>
        </w:rPr>
        <w:t>回复：打桩成孔入土深度不等于孔深H。入土深度是从护筒内土面到桩底深度（护筒中部分土在埋设时已先行挖除了）。定额步距孔深H是护筒顶至桩底的深度。</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20、IPN防腐，只有5-241外防腐三遍的定额，遍数不同如何换算，内防腐如何计算？</w:t>
      </w:r>
    </w:p>
    <w:p>
      <w:pPr>
        <w:rPr>
          <w:rFonts w:hint="default" w:ascii="Times New Roman" w:hAnsi="Times New Roman" w:cs="Times New Roman" w:eastAsiaTheme="minorEastAsia"/>
        </w:rPr>
      </w:pPr>
      <w:r>
        <w:rPr>
          <w:rFonts w:hint="default" w:ascii="Times New Roman" w:hAnsi="Times New Roman" w:cs="Times New Roman" w:eastAsiaTheme="minorEastAsia"/>
        </w:rPr>
        <w:t>回复：IPN外防腐涂料，定额按施工规范喷（涂）三遍测算，低于规范要求会降低工程质量，不予考虑。</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21、定额编号8-324硬塑料管地埋敷设公称直径(70mm以内) ，人工消耗14.76工日/100m,工作内容不含土方开挖和回填，而安装定额中定额编号4-1281公称直径(70mm以内) 埋地敷设 半硬质塑料管，人工消耗13.21工日/100m，工作内容土方开挖和回填；定额消耗量是否合理？</w:t>
      </w:r>
    </w:p>
    <w:p>
      <w:pPr>
        <w:rPr>
          <w:rFonts w:hint="default" w:ascii="Times New Roman" w:hAnsi="Times New Roman" w:cs="Times New Roman" w:eastAsiaTheme="minorEastAsia"/>
        </w:rPr>
      </w:pPr>
      <w:r>
        <w:rPr>
          <w:rFonts w:hint="default" w:ascii="Times New Roman" w:hAnsi="Times New Roman" w:cs="Times New Roman" w:eastAsiaTheme="minorEastAsia"/>
        </w:rPr>
        <w:t>回复：市政工程与安装工程没有可比性，施工环境和施工效率完全不同。</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22、市政路灯工程计价定额“硬塑料管地埋敷设”，直径70mm及100mm的管道敷设定额中主材损耗率分别为16%、19%，而直径50mm及以下的管道敷设定额中主材损耗率分别为6%，实际工程中较常使用的管子为承插接口的塑料管道，一般不需要管接头损耗很小。建议降低直径70mm及100mm主材损耗率，或补充编制承插接头塑料管地埋敷设计价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回复：不采纳。直径70mm和100mm的是直管，施工损耗大，直径50mm及以下是盘管，损耗小。</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23、市政工程中电气或给水的塑料管采用牵引方式敷设时，定额仅有DN300及以上的牵引管道计价定额，而实际工程中较多使用DN75、DN100单根或多根管道并排牵引施工，市场费用与DN300管道牵引施工计价定额的费用差异较大，建议增补DN300以下管道牵引管施工计价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回复：可参照部里15版《市政工程消耗量定额》套用。</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24、明确沥青混凝土（玄武岩骨料）套用沥青玛蹄脂碎石混合料路面子目。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回复：道路册68页表下有注解。</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25、关于市政工程类别划分及说明中第13条，“土石方工程量包含弹软土基处理、坑槽内实体结构以上路基部位（不包括道路结构层部分）的多合土、砂、碎石回填工程量。大型土石方应按标段内的单位工程进行划分。”，道路中石子垫层和砂包封是否应计入大型土石方工程，应予以明确。</w:t>
      </w:r>
    </w:p>
    <w:p>
      <w:pPr>
        <w:rPr>
          <w:rFonts w:hint="default" w:ascii="Times New Roman" w:hAnsi="Times New Roman" w:cs="Times New Roman" w:eastAsiaTheme="minorEastAsia"/>
        </w:rPr>
      </w:pPr>
      <w:r>
        <w:rPr>
          <w:rFonts w:hint="default" w:ascii="Times New Roman" w:hAnsi="Times New Roman" w:cs="Times New Roman" w:eastAsiaTheme="minorEastAsia"/>
        </w:rPr>
        <w:t>回复：在路基范围内的填筑的应并入土石方工程中；属路面结构中的碎石垫层或砂垫层不计入土石方工程中。</w:t>
      </w:r>
    </w:p>
    <w:p>
      <w:pPr>
        <w:rPr>
          <w:rFonts w:hint="default" w:ascii="Times New Roman" w:hAnsi="Times New Roman" w:cs="Times New Roman" w:eastAsiaTheme="minorEastAsia"/>
          <w:color w:val="FF0000"/>
        </w:rPr>
      </w:pPr>
      <w:r>
        <w:rPr>
          <w:rFonts w:hint="default" w:ascii="Times New Roman" w:hAnsi="Times New Roman" w:cs="Times New Roman" w:eastAsiaTheme="minorEastAsia"/>
          <w:color w:val="FF0000"/>
        </w:rPr>
        <w:t>勘误：在路基范围内的填筑的应并入土石方工程中；属道路</w:t>
      </w:r>
      <w:r>
        <w:rPr>
          <w:rFonts w:hint="eastAsia" w:cs="Times New Roman" w:eastAsiaTheme="minorEastAsia"/>
          <w:color w:val="FF0000"/>
          <w:lang w:val="en-US" w:eastAsia="zh-CN"/>
        </w:rPr>
        <w:t>结</w:t>
      </w:r>
      <w:bookmarkStart w:id="0" w:name="_GoBack"/>
      <w:bookmarkEnd w:id="0"/>
      <w:r>
        <w:rPr>
          <w:rFonts w:hint="default" w:ascii="Times New Roman" w:hAnsi="Times New Roman" w:cs="Times New Roman" w:eastAsiaTheme="minorEastAsia"/>
          <w:color w:val="FF0000"/>
        </w:rPr>
        <w:t>构层中的碎石垫层或砂垫层不计入土石方工程中。</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26、今年出的市政定额勘误第9条更改的第一款错误，借用其他专业定额子目，其管理费和利润率正常情况下要按本主专业确定。</w:t>
      </w:r>
    </w:p>
    <w:p>
      <w:pPr>
        <w:rPr>
          <w:rFonts w:hint="default" w:ascii="Times New Roman" w:hAnsi="Times New Roman" w:cs="Times New Roman" w:eastAsiaTheme="minorEastAsia"/>
        </w:rPr>
      </w:pPr>
      <w:r>
        <w:rPr>
          <w:rFonts w:hint="default" w:ascii="Times New Roman" w:hAnsi="Times New Roman" w:cs="Times New Roman" w:eastAsiaTheme="minorEastAsia"/>
        </w:rPr>
        <w:t>回复：今年出的市政定额勘误没有文字错误。</w:t>
      </w:r>
    </w:p>
    <w:p>
      <w:pPr>
        <w:rPr>
          <w:rFonts w:hint="default" w:ascii="Times New Roman" w:hAnsi="Times New Roman" w:cs="Times New Roman" w:eastAsiaTheme="minorEastAsia"/>
          <w:color w:val="FF0000"/>
        </w:rPr>
      </w:pPr>
      <w:r>
        <w:rPr>
          <w:rFonts w:hint="default" w:ascii="Times New Roman" w:hAnsi="Times New Roman" w:cs="Times New Roman" w:eastAsiaTheme="minorEastAsia"/>
          <w:color w:val="FF0000"/>
        </w:rPr>
        <w:t>勘误：现各市执行口径不一，按各市要求执行。</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27、机械破除砼路面，实际施工中正常采用挖掘机换钻头破除，定额中只有岩石破碎机破除，如采用岩石破碎机则价格不能满足要求，应如何套用？</w:t>
      </w:r>
    </w:p>
    <w:p>
      <w:pPr>
        <w:rPr>
          <w:rFonts w:hint="default" w:ascii="Times New Roman" w:hAnsi="Times New Roman" w:cs="Times New Roman" w:eastAsiaTheme="minorEastAsia"/>
        </w:rPr>
      </w:pPr>
      <w:r>
        <w:rPr>
          <w:rFonts w:hint="default" w:ascii="Times New Roman" w:hAnsi="Times New Roman" w:cs="Times New Roman" w:eastAsiaTheme="minorEastAsia"/>
        </w:rPr>
        <w:t>回复：定额中的液压岩石破碎机就是在挖掘机的底盘上装液压破碎机钻头。</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28、管道工程中井点降水综合单价较市场价高出较多，与土建专业中井点降水的综合单价误差也较大。</w:t>
      </w:r>
    </w:p>
    <w:p>
      <w:pPr>
        <w:rPr>
          <w:rFonts w:hint="default" w:ascii="Times New Roman" w:hAnsi="Times New Roman" w:cs="Times New Roman" w:eastAsiaTheme="minorEastAsia"/>
        </w:rPr>
      </w:pPr>
      <w:r>
        <w:rPr>
          <w:rFonts w:hint="default" w:ascii="Times New Roman" w:hAnsi="Times New Roman" w:cs="Times New Roman" w:eastAsiaTheme="minorEastAsia"/>
        </w:rPr>
        <w:t>回复：市政和土建专业的施工环境不同，施工效率不同，没有可比性。</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29、井点降水南通水位高，1.8的含量能否调整？</w:t>
      </w:r>
    </w:p>
    <w:p>
      <w:pPr>
        <w:rPr>
          <w:rFonts w:hint="default" w:ascii="Times New Roman" w:hAnsi="Times New Roman" w:cs="Times New Roman" w:eastAsiaTheme="minorEastAsia"/>
        </w:rPr>
      </w:pPr>
      <w:r>
        <w:rPr>
          <w:rFonts w:hint="default" w:ascii="Times New Roman" w:hAnsi="Times New Roman" w:cs="Times New Roman" w:eastAsiaTheme="minorEastAsia"/>
        </w:rPr>
        <w:t>回复：省14版轻型井点定额就是在原南通补充的轻型井点定额基础上修编的，没采用全统定额。</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30、路牙、沿铺设的人工费用，市场价比定额价高，该项的定额人工含量偏低。</w:t>
      </w:r>
    </w:p>
    <w:p>
      <w:pPr>
        <w:rPr>
          <w:rFonts w:hint="default" w:ascii="Times New Roman" w:hAnsi="Times New Roman" w:cs="Times New Roman" w:eastAsiaTheme="minorEastAsia"/>
        </w:rPr>
      </w:pPr>
      <w:r>
        <w:rPr>
          <w:rFonts w:hint="default" w:ascii="Times New Roman" w:hAnsi="Times New Roman" w:cs="Times New Roman" w:eastAsiaTheme="minorEastAsia"/>
        </w:rPr>
        <w:t>回复：定额铺100米路牙、沿用工10.83工日，折合每个工日铺9.23米，不低。不能拿外包的市场价价格来和定额比较。</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31、水池定额水平远低于地下室定额水平。</w:t>
      </w:r>
    </w:p>
    <w:p>
      <w:pPr>
        <w:rPr>
          <w:rFonts w:hint="default" w:ascii="Times New Roman" w:hAnsi="Times New Roman" w:cs="Times New Roman" w:eastAsiaTheme="minorEastAsia"/>
        </w:rPr>
      </w:pPr>
      <w:r>
        <w:rPr>
          <w:rFonts w:hint="default" w:ascii="Times New Roman" w:hAnsi="Times New Roman" w:cs="Times New Roman" w:eastAsiaTheme="minorEastAsia"/>
        </w:rPr>
        <w:t>回复：市政和土建专业的不同结构物没有可比性。</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32、建议取消工期定额。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p>
    <w:p>
      <w:pPr>
        <w:rPr>
          <w:rFonts w:hint="eastAsia" w:ascii="Times New Roman" w:hAnsi="Times New Roman" w:cs="Times New Roman" w:eastAsiaTheme="minorEastAsia"/>
          <w:lang w:eastAsia="zh-CN"/>
        </w:rPr>
      </w:pPr>
      <w:r>
        <w:rPr>
          <w:rFonts w:hint="default" w:ascii="Times New Roman" w:hAnsi="Times New Roman" w:cs="Times New Roman" w:eastAsiaTheme="minorEastAsia"/>
        </w:rPr>
        <w:t>33、市政工程中，拆除桥梁，如按拆除钢筋混凝土套用单价太低，定额是否可按拆除立柱、梁板等进行区分</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桥梁整体拆除适合采用爆破的方法，套专业爆破定额，不适合采用液压岩石破碎机拆除钢筋混凝土子目。小型装配式桥梁应该先将装配部件折卸至地面后再用液压岩石破碎机拆除钢筋混凝土子目，这样拆除桥面板梁与拆除一般钢筋混凝土无差异。</w:t>
      </w:r>
    </w:p>
    <w:p>
      <w:pPr>
        <w:rPr>
          <w:rFonts w:hint="default" w:ascii="Times New Roman" w:hAnsi="Times New Roman" w:cs="Times New Roman" w:eastAsiaTheme="minorEastAsia"/>
        </w:rPr>
      </w:pPr>
    </w:p>
    <w:p>
      <w:pPr>
        <w:rPr>
          <w:rFonts w:hint="eastAsia" w:ascii="Times New Roman" w:hAnsi="Times New Roman" w:cs="Times New Roman" w:eastAsiaTheme="minorEastAsia"/>
          <w:lang w:eastAsia="zh-CN"/>
        </w:rPr>
      </w:pPr>
      <w:r>
        <w:rPr>
          <w:rFonts w:hint="default" w:ascii="Times New Roman" w:hAnsi="Times New Roman" w:cs="Times New Roman" w:eastAsiaTheme="minorEastAsia"/>
        </w:rPr>
        <w:t>34、市政定额中 “井深2m内”，是一个区间，其表述不合理，建议改为“井深2m”；以方便实际应用</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回复：不采纳。同规格的井其井深只体现在井筒高度不同，超出定额步距可再套用井筒砌筑定额。</w:t>
      </w:r>
    </w:p>
    <w:p>
      <w:pPr>
        <w:rPr>
          <w:rFonts w:hint="default" w:ascii="Times New Roman" w:hAnsi="Times New Roman" w:cs="Times New Roman" w:eastAsiaTheme="minorEastAsia"/>
        </w:rPr>
      </w:pPr>
    </w:p>
    <w:p>
      <w:pPr>
        <w:rPr>
          <w:rFonts w:hint="eastAsia" w:ascii="Times New Roman" w:hAnsi="Times New Roman" w:cs="Times New Roman" w:eastAsiaTheme="minorEastAsia"/>
          <w:lang w:eastAsia="zh-CN"/>
        </w:rPr>
      </w:pPr>
      <w:r>
        <w:rPr>
          <w:rFonts w:hint="default" w:ascii="Times New Roman" w:hAnsi="Times New Roman" w:cs="Times New Roman" w:eastAsiaTheme="minorEastAsia"/>
        </w:rPr>
        <w:t>35、市政定额，道路灰土基层中，含量中有没有考虑施工地点到拌灰地点基本运距，若包含了基本运距，是按照多少米考虑的</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回复：厂拌材料的运费含在材料单价中，现场指定拌灰点到施工点的运距超过150米场内运距要另计运输费。</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36、14市政定额，拖管（塑料管）项目缺少对接热熔机械台班数量，是否调整？</w:t>
      </w:r>
    </w:p>
    <w:p>
      <w:pPr>
        <w:rPr>
          <w:rFonts w:hint="default" w:ascii="Times New Roman" w:hAnsi="Times New Roman" w:cs="Times New Roman" w:eastAsiaTheme="minorEastAsia"/>
        </w:rPr>
      </w:pPr>
      <w:r>
        <w:rPr>
          <w:rFonts w:hint="default" w:ascii="Times New Roman" w:hAnsi="Times New Roman" w:cs="Times New Roman" w:eastAsiaTheme="minorEastAsia"/>
        </w:rPr>
        <w:t>回复：对接热熔子目套用燃气册相应子目。</w:t>
      </w:r>
    </w:p>
    <w:p>
      <w:pPr>
        <w:rPr>
          <w:rFonts w:hint="default" w:ascii="Times New Roman" w:hAnsi="Times New Roman" w:cs="Times New Roman" w:eastAsiaTheme="minorEastAsia"/>
          <w:color w:val="FF0000"/>
          <w:lang w:eastAsia="zh-CN"/>
        </w:rPr>
      </w:pPr>
      <w:r>
        <w:rPr>
          <w:rFonts w:hint="default" w:ascii="Times New Roman" w:hAnsi="Times New Roman" w:cs="Times New Roman" w:eastAsiaTheme="minorEastAsia"/>
          <w:color w:val="FF0000"/>
        </w:rPr>
        <w:t>勘误：拖管（塑料管）采用对接热熔的，对接热熔费用可另计，可按燃气册取费</w:t>
      </w:r>
      <w:r>
        <w:rPr>
          <w:rFonts w:hint="default" w:ascii="Times New Roman" w:hAnsi="Times New Roman" w:cs="Times New Roman" w:eastAsiaTheme="minorEastAsia"/>
          <w:color w:val="FF0000"/>
          <w:lang w:eastAsia="zh-CN"/>
        </w:rPr>
        <w:t>。</w:t>
      </w:r>
    </w:p>
    <w:p>
      <w:pPr>
        <w:rPr>
          <w:rFonts w:hint="default" w:ascii="Times New Roman" w:hAnsi="Times New Roman" w:cs="Times New Roman" w:eastAsiaTheme="minorEastAsia"/>
        </w:rPr>
      </w:pPr>
    </w:p>
    <w:p>
      <w:pPr>
        <w:rPr>
          <w:rFonts w:hint="eastAsia" w:ascii="Times New Roman" w:hAnsi="Times New Roman" w:cs="Times New Roman" w:eastAsiaTheme="minorEastAsia"/>
          <w:lang w:eastAsia="zh-CN"/>
        </w:rPr>
      </w:pPr>
      <w:r>
        <w:rPr>
          <w:rFonts w:hint="default" w:ascii="Times New Roman" w:hAnsi="Times New Roman" w:cs="Times New Roman" w:eastAsiaTheme="minorEastAsia"/>
        </w:rPr>
        <w:t>37、建议，市政工程凡是涉及砼的子目，也像土建一样区分现场拌制和预拌砼分别列定额子目，以方便执行定额</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回复：这样会成倍增加很多砼定额子目，不采纳，总说明中明确了换算方法。</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38、苏住建价【2014】4号文规定，市政工程现浇混凝土模板包含在相应混凝土项目中，但在混凝土接触面积不确定或砼断面有变更但模板接触面积不变（如水池池壁）的情况下导致综合单价中不尽准确，故，市政工程模板能否像土建一样单独列项计算？</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回复：不采纳，招标文件的图纸必须是经审图后的详细施工图，不应该有不确定的图纸工程量。设计变更后综合单价的调整应该遵循清单规范的规定。</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39、水泥稳定碎石市场交易和信息价是按“t”为单位计量的，定额含量是按“m3”计的，水泥稳定碎石的压实密度应按多少进行计算。</w:t>
      </w:r>
    </w:p>
    <w:p>
      <w:pPr>
        <w:rPr>
          <w:rFonts w:hint="default" w:ascii="Times New Roman" w:hAnsi="Times New Roman" w:cs="Times New Roman" w:eastAsiaTheme="minorEastAsia"/>
        </w:rPr>
      </w:pPr>
      <w:r>
        <w:rPr>
          <w:rFonts w:hint="default" w:ascii="Times New Roman" w:hAnsi="Times New Roman" w:cs="Times New Roman" w:eastAsiaTheme="minorEastAsia"/>
        </w:rPr>
        <w:t>回复：各个工程的水泥稳定碎石其碎石材质不同、粒径不同（分大、中、小碎石，空隙率不同），混合料的水泥含量不同，压实密度也就不同，要现场取样实测。</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40、通用项目</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1</w:t>
      </w:r>
      <w:r>
        <w:rPr>
          <w:rFonts w:hint="eastAsia" w:cs="Times New Roman" w:eastAsiaTheme="minorEastAsia"/>
          <w:lang w:eastAsia="zh-CN"/>
        </w:rPr>
        <w:t>）</w:t>
      </w:r>
      <w:r>
        <w:rPr>
          <w:rFonts w:hint="default" w:ascii="Times New Roman" w:hAnsi="Times New Roman" w:cs="Times New Roman" w:eastAsiaTheme="minorEastAsia"/>
        </w:rPr>
        <w:t>拆除砼路面及砼障碍物目前常用机械拆除为带破碎锤挖机，建议增加相关子目。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回复：同上述第27条之回复。</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2</w:t>
      </w:r>
      <w:r>
        <w:rPr>
          <w:rFonts w:hint="eastAsia" w:cs="Times New Roman" w:eastAsiaTheme="minorEastAsia"/>
          <w:lang w:eastAsia="zh-CN"/>
        </w:rPr>
        <w:t>）</w:t>
      </w:r>
      <w:r>
        <w:rPr>
          <w:rFonts w:hint="default" w:ascii="Times New Roman" w:hAnsi="Times New Roman" w:cs="Times New Roman" w:eastAsiaTheme="minorEastAsia"/>
        </w:rPr>
        <w:t>路面铣刨机铣刨沥青路面定额价格远远低于市场价，建议调整。</w:t>
      </w:r>
    </w:p>
    <w:p>
      <w:pPr>
        <w:rPr>
          <w:rFonts w:hint="default" w:ascii="Times New Roman" w:hAnsi="Times New Roman" w:cs="Times New Roman" w:eastAsiaTheme="minorEastAsia"/>
        </w:rPr>
      </w:pPr>
      <w:r>
        <w:rPr>
          <w:rFonts w:hint="default" w:ascii="Times New Roman" w:hAnsi="Times New Roman" w:cs="Times New Roman" w:eastAsiaTheme="minorEastAsia"/>
        </w:rPr>
        <w:t>回复：定额是按施工企业自有机械进行编制。采用租赁机械的承包商要在投标报价时按租赁机械价格组价而不是按相应定额组价，中标后按清单综合单价结算。市场租赁价格报价受到市场行情因素影响，造价远高于定额价格。如果投标时按定额报价，实际施工时租赁第三方机械施工，则承包商自己承担由此产生的费用价差。</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3</w:t>
      </w:r>
      <w:r>
        <w:rPr>
          <w:rFonts w:hint="eastAsia" w:cs="Times New Roman" w:eastAsiaTheme="minorEastAsia"/>
          <w:lang w:eastAsia="zh-CN"/>
        </w:rPr>
        <w:t>）</w:t>
      </w:r>
      <w:r>
        <w:rPr>
          <w:rFonts w:hint="default" w:ascii="Times New Roman" w:hAnsi="Times New Roman" w:cs="Times New Roman" w:eastAsiaTheme="minorEastAsia"/>
        </w:rPr>
        <w:t>建议增加移动式水码施工围挡定额子目。且围挡子目建议按按成品主材编制。</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4</w:t>
      </w:r>
      <w:r>
        <w:rPr>
          <w:rFonts w:hint="eastAsia" w:cs="Times New Roman" w:eastAsiaTheme="minorEastAsia"/>
          <w:lang w:eastAsia="zh-CN"/>
        </w:rPr>
        <w:t>）</w:t>
      </w:r>
      <w:r>
        <w:rPr>
          <w:rFonts w:hint="default" w:ascii="Times New Roman" w:hAnsi="Times New Roman" w:cs="Times New Roman" w:eastAsiaTheme="minorEastAsia"/>
        </w:rPr>
        <w:t>路牙沿定额（2-388至2-393）中使用材料有水泥砂浆和石灰砂浆，但在实际施工中均未遇到过采用石灰砂浆，设计图纸中也不采用，建议统一改为水泥砂浆。</w:t>
      </w:r>
    </w:p>
    <w:p>
      <w:pPr>
        <w:rPr>
          <w:rFonts w:hint="default" w:ascii="Times New Roman" w:hAnsi="Times New Roman" w:cs="Times New Roman" w:eastAsiaTheme="minorEastAsia"/>
        </w:rPr>
      </w:pPr>
      <w:r>
        <w:rPr>
          <w:rFonts w:hint="default" w:ascii="Times New Roman" w:hAnsi="Times New Roman" w:cs="Times New Roman" w:eastAsiaTheme="minorEastAsia"/>
        </w:rPr>
        <w:t>回复：同第14条答复。</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41、道路部分</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1</w:t>
      </w:r>
      <w:r>
        <w:rPr>
          <w:rFonts w:hint="eastAsia" w:cs="Times New Roman" w:eastAsiaTheme="minorEastAsia"/>
          <w:lang w:eastAsia="zh-CN"/>
        </w:rPr>
        <w:t>）</w:t>
      </w:r>
      <w:r>
        <w:rPr>
          <w:rFonts w:hint="default" w:ascii="Times New Roman" w:hAnsi="Times New Roman" w:cs="Times New Roman" w:eastAsiaTheme="minorEastAsia"/>
        </w:rPr>
        <w:t xml:space="preserve"> 2.1石灰土基层定额中建议增加常用的6%灰土含量子目。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回复：不采纳，石灰土配合比不同时按章说明自行换算。</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2</w:t>
      </w:r>
      <w:r>
        <w:rPr>
          <w:rFonts w:hint="eastAsia" w:cs="Times New Roman" w:eastAsiaTheme="minorEastAsia"/>
          <w:lang w:eastAsia="zh-CN"/>
        </w:rPr>
        <w:t>）</w:t>
      </w:r>
      <w:r>
        <w:rPr>
          <w:rFonts w:hint="default" w:ascii="Times New Roman" w:hAnsi="Times New Roman" w:cs="Times New Roman" w:eastAsiaTheme="minorEastAsia"/>
        </w:rPr>
        <w:t>4.1人行道板安砌定额中建议增加常用的10CM砼基础及增减1CM砼基础子目。（备注中有人行道、彩色道板下基础另套定额说法，但是本章并没有定额参考）。</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回复：不采纳，套2-401，厚度不同时可以调整定额砼用量。</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3</w:t>
      </w:r>
      <w:r>
        <w:rPr>
          <w:rFonts w:hint="eastAsia" w:cs="Times New Roman" w:eastAsiaTheme="minorEastAsia"/>
          <w:lang w:eastAsia="zh-CN"/>
        </w:rPr>
        <w:t>）</w:t>
      </w:r>
      <w:r>
        <w:rPr>
          <w:rFonts w:hint="default" w:ascii="Times New Roman" w:hAnsi="Times New Roman" w:cs="Times New Roman" w:eastAsiaTheme="minorEastAsia"/>
        </w:rPr>
        <w:t>建议增加彩色沥青砼子目。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4</w:t>
      </w:r>
      <w:r>
        <w:rPr>
          <w:rFonts w:hint="eastAsia" w:cs="Times New Roman" w:eastAsiaTheme="minorEastAsia"/>
          <w:lang w:eastAsia="zh-CN"/>
        </w:rPr>
        <w:t>）</w:t>
      </w:r>
      <w:r>
        <w:rPr>
          <w:rFonts w:hint="default" w:ascii="Times New Roman" w:hAnsi="Times New Roman" w:cs="Times New Roman" w:eastAsiaTheme="minorEastAsia"/>
        </w:rPr>
        <w:t>建议增加轻骨料（陶粒）砼基层子目。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5</w:t>
      </w:r>
      <w:r>
        <w:rPr>
          <w:rFonts w:hint="eastAsia" w:cs="Times New Roman" w:eastAsiaTheme="minorEastAsia"/>
          <w:lang w:eastAsia="zh-CN"/>
        </w:rPr>
        <w:t>）</w:t>
      </w:r>
      <w:r>
        <w:rPr>
          <w:rFonts w:hint="default" w:ascii="Times New Roman" w:hAnsi="Times New Roman" w:cs="Times New Roman" w:eastAsiaTheme="minorEastAsia"/>
        </w:rPr>
        <w:t xml:space="preserve"> 道路交通设施中标志线实际应用中均按平方面积结算，建议增加以m2 为单位的定额子目。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回复：横道线是按m2计算的，道路分隔线延绵几十公里按km计算更合理。结算时业主的要求多种多样，自行换算。</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42、桥梁工程</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1</w:t>
      </w:r>
      <w:r>
        <w:rPr>
          <w:rFonts w:hint="eastAsia" w:cs="Times New Roman" w:eastAsiaTheme="minorEastAsia"/>
          <w:lang w:eastAsia="zh-CN"/>
        </w:rPr>
        <w:t>）</w:t>
      </w:r>
      <w:r>
        <w:rPr>
          <w:rFonts w:hint="default" w:ascii="Times New Roman" w:hAnsi="Times New Roman" w:cs="Times New Roman" w:eastAsiaTheme="minorEastAsia"/>
        </w:rPr>
        <w:t>建议增加安装桥梁成品吊索子目。</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2</w:t>
      </w:r>
      <w:r>
        <w:rPr>
          <w:rFonts w:hint="eastAsia" w:cs="Times New Roman" w:eastAsiaTheme="minorEastAsia"/>
          <w:lang w:eastAsia="zh-CN"/>
        </w:rPr>
        <w:t>）</w:t>
      </w:r>
      <w:r>
        <w:rPr>
          <w:rFonts w:hint="default" w:ascii="Times New Roman" w:hAnsi="Times New Roman" w:cs="Times New Roman" w:eastAsiaTheme="minorEastAsia"/>
        </w:rPr>
        <w:t>建议增加成品预应力空心板梁安装子目。目前在简支板梁桥实际施工中，采用厂家生产的成品板梁比较多见。</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3</w:t>
      </w:r>
      <w:r>
        <w:rPr>
          <w:rFonts w:hint="eastAsia" w:cs="Times New Roman" w:eastAsiaTheme="minorEastAsia"/>
          <w:lang w:eastAsia="zh-CN"/>
        </w:rPr>
        <w:t>）</w:t>
      </w:r>
      <w:r>
        <w:rPr>
          <w:rFonts w:hint="default" w:ascii="Times New Roman" w:hAnsi="Times New Roman" w:cs="Times New Roman" w:eastAsiaTheme="minorEastAsia"/>
        </w:rPr>
        <w:t>建议增加干挂花岗岩子目。</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4</w:t>
      </w:r>
      <w:r>
        <w:rPr>
          <w:rFonts w:hint="eastAsia" w:cs="Times New Roman" w:eastAsiaTheme="minorEastAsia"/>
          <w:lang w:eastAsia="zh-CN"/>
        </w:rPr>
        <w:t>）</w:t>
      </w:r>
      <w:r>
        <w:rPr>
          <w:rFonts w:hint="default" w:ascii="Times New Roman" w:hAnsi="Times New Roman" w:cs="Times New Roman" w:eastAsiaTheme="minorEastAsia"/>
        </w:rPr>
        <w:t>建议增加安装成品花岗岩栏杆子目（以米为单位）。</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5</w:t>
      </w:r>
      <w:r>
        <w:rPr>
          <w:rFonts w:hint="eastAsia" w:cs="Times New Roman" w:eastAsiaTheme="minorEastAsia"/>
          <w:lang w:eastAsia="zh-CN"/>
        </w:rPr>
        <w:t>）</w:t>
      </w:r>
      <w:r>
        <w:rPr>
          <w:rFonts w:hint="default" w:ascii="Times New Roman" w:hAnsi="Times New Roman" w:cs="Times New Roman" w:eastAsiaTheme="minorEastAsia"/>
        </w:rPr>
        <w:t>建议增加桩基声测管子目。</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6</w:t>
      </w:r>
      <w:r>
        <w:rPr>
          <w:rFonts w:hint="eastAsia" w:cs="Times New Roman" w:eastAsiaTheme="minorEastAsia"/>
          <w:lang w:eastAsia="zh-CN"/>
        </w:rPr>
        <w:t>）</w:t>
      </w:r>
      <w:r>
        <w:rPr>
          <w:rFonts w:hint="default" w:ascii="Times New Roman" w:hAnsi="Times New Roman" w:cs="Times New Roman" w:eastAsiaTheme="minorEastAsia"/>
        </w:rPr>
        <w:t>建议增加玻璃钢成品泄水管子目。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回复：上述建议需要调研。</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43、排水工程</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1</w:t>
      </w:r>
      <w:r>
        <w:rPr>
          <w:rFonts w:hint="eastAsia" w:cs="Times New Roman" w:eastAsiaTheme="minorEastAsia"/>
          <w:lang w:eastAsia="zh-CN"/>
        </w:rPr>
        <w:t>）</w:t>
      </w:r>
      <w:r>
        <w:rPr>
          <w:rFonts w:hint="default" w:ascii="Times New Roman" w:hAnsi="Times New Roman" w:cs="Times New Roman" w:eastAsiaTheme="minorEastAsia"/>
        </w:rPr>
        <w:t>目前正常使用的是《给水排水标准图集》（苏S01-2012）图集，而现在第六册排水工程计价定额中仍然按照苏S01-2004编制，给实际套用带来很多不便，建议增加与新图集对应的定额子目。</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2</w:t>
      </w:r>
      <w:r>
        <w:rPr>
          <w:rFonts w:hint="eastAsia" w:cs="Times New Roman" w:eastAsiaTheme="minorEastAsia"/>
          <w:lang w:eastAsia="zh-CN"/>
        </w:rPr>
        <w:t>）</w:t>
      </w:r>
      <w:r>
        <w:rPr>
          <w:rFonts w:hint="default" w:ascii="Times New Roman" w:hAnsi="Times New Roman" w:cs="Times New Roman" w:eastAsiaTheme="minorEastAsia"/>
        </w:rPr>
        <w:t>建议增加排水图集中120°、180°、360°砂石基础定额子目。</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3</w:t>
      </w:r>
      <w:r>
        <w:rPr>
          <w:rFonts w:hint="eastAsia" w:cs="Times New Roman" w:eastAsiaTheme="minorEastAsia"/>
          <w:lang w:eastAsia="zh-CN"/>
        </w:rPr>
        <w:t>）</w:t>
      </w:r>
      <w:r>
        <w:rPr>
          <w:rFonts w:hint="default" w:ascii="Times New Roman" w:hAnsi="Times New Roman" w:cs="Times New Roman" w:eastAsiaTheme="minorEastAsia"/>
        </w:rPr>
        <w:t>人机配合下管定额中吊装机械为汽车式起重机，实际施工中多为挖掘机吊装，可否考虑增加挖掘机吊装的定额子目。</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4</w:t>
      </w:r>
      <w:r>
        <w:rPr>
          <w:rFonts w:hint="eastAsia" w:cs="Times New Roman" w:eastAsiaTheme="minorEastAsia"/>
          <w:lang w:eastAsia="zh-CN"/>
        </w:rPr>
        <w:t>）</w:t>
      </w:r>
      <w:r>
        <w:rPr>
          <w:rFonts w:hint="default" w:ascii="Times New Roman" w:hAnsi="Times New Roman" w:cs="Times New Roman" w:eastAsiaTheme="minorEastAsia"/>
        </w:rPr>
        <w:t>排水册第一章说明第七条，大直径管道的内接口增加的人工材料建议按管径区分。</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5</w:t>
      </w:r>
      <w:r>
        <w:rPr>
          <w:rFonts w:hint="eastAsia" w:cs="Times New Roman" w:eastAsiaTheme="minorEastAsia"/>
          <w:lang w:eastAsia="zh-CN"/>
        </w:rPr>
        <w:t>）</w:t>
      </w:r>
      <w:r>
        <w:rPr>
          <w:rFonts w:hint="default" w:ascii="Times New Roman" w:hAnsi="Times New Roman" w:cs="Times New Roman" w:eastAsiaTheme="minorEastAsia"/>
        </w:rPr>
        <w:t>建议增加玻璃钢成品检查井、模块检查井子目。</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6</w:t>
      </w:r>
      <w:r>
        <w:rPr>
          <w:rFonts w:hint="eastAsia" w:cs="Times New Roman" w:eastAsiaTheme="minorEastAsia"/>
          <w:lang w:eastAsia="zh-CN"/>
        </w:rPr>
        <w:t>）</w:t>
      </w:r>
      <w:r>
        <w:rPr>
          <w:rFonts w:hint="default" w:ascii="Times New Roman" w:hAnsi="Times New Roman" w:cs="Times New Roman" w:eastAsiaTheme="minorEastAsia"/>
        </w:rPr>
        <w:t>管道闭水试验项目中建议增加水泵等机械费。</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7</w:t>
      </w:r>
      <w:r>
        <w:rPr>
          <w:rFonts w:hint="eastAsia" w:cs="Times New Roman" w:eastAsiaTheme="minorEastAsia"/>
          <w:lang w:eastAsia="zh-CN"/>
        </w:rPr>
        <w:t>）</w:t>
      </w:r>
      <w:r>
        <w:rPr>
          <w:rFonts w:hint="default" w:ascii="Times New Roman" w:hAnsi="Times New Roman" w:cs="Times New Roman" w:eastAsiaTheme="minorEastAsia"/>
        </w:rPr>
        <w:t>建议增加TV内窥镜检查管道子目。</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8</w:t>
      </w:r>
      <w:r>
        <w:rPr>
          <w:rFonts w:hint="eastAsia" w:cs="Times New Roman" w:eastAsiaTheme="minorEastAsia"/>
          <w:lang w:eastAsia="zh-CN"/>
        </w:rPr>
        <w:t>）</w:t>
      </w:r>
      <w:r>
        <w:rPr>
          <w:rFonts w:hint="default" w:ascii="Times New Roman" w:hAnsi="Times New Roman" w:cs="Times New Roman" w:eastAsiaTheme="minorEastAsia"/>
        </w:rPr>
        <w:t>建议增加顶管拖拉管施工中孔道扩孔部分注浆定额。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回复：上述建议需要调研。</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44、市政定额中拖管费用，正常情况下是套钻孔、扩孔、回拖布管等3个定额子目，如果管道材料是钢管或者大管径PE管，是否需要再单独套取管道接头定额。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45、道路两侧分别设置的电力和电信管道，管道为φ200和φ100塑料管，每侧管道12根，管道整齐排放铺设后采用混凝土包封，以上管道铺设套用市政中的什么定额较为合适？</w:t>
      </w:r>
    </w:p>
    <w:p>
      <w:pPr>
        <w:rPr>
          <w:rFonts w:hint="default" w:ascii="Times New Roman" w:hAnsi="Times New Roman" w:cs="Times New Roman" w:eastAsiaTheme="minorEastAsia"/>
        </w:rPr>
      </w:pPr>
      <w:r>
        <w:rPr>
          <w:rFonts w:hint="default" w:ascii="Times New Roman" w:hAnsi="Times New Roman" w:cs="Times New Roman" w:eastAsiaTheme="minorEastAsia"/>
        </w:rPr>
        <w:t>回复：强电电力管线应该套用相关专业定额，如果是用于交通标志和信号设施所用电力和电信管（属于弱电）可套用2-554~2-561铺设邮电、电力塑料穿线管。混凝土包封可套用排水册非定型渠道混凝土基础定额。</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46、HDPE管道铺设按焊接工艺编制，目前市场上均为胶圈连接</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47、厂拌机铺水泥稳定碎石目前均用沥青摊铺机施工，定额中采用平地机。</w:t>
      </w:r>
    </w:p>
    <w:p>
      <w:pPr>
        <w:rPr>
          <w:rFonts w:hint="default" w:ascii="Times New Roman" w:hAnsi="Times New Roman" w:cs="Times New Roman" w:eastAsiaTheme="minorEastAsia"/>
        </w:rPr>
      </w:pPr>
      <w:r>
        <w:rPr>
          <w:rFonts w:hint="default" w:ascii="Times New Roman" w:hAnsi="Times New Roman" w:cs="Times New Roman" w:eastAsiaTheme="minorEastAsia"/>
        </w:rPr>
        <w:t>回复：可套用二灰结石厂拌机铺子目，将主材二灰结石换算成水泥稳定碎石。</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48、市政工程计价定额2014版水泥稳定碎石基层定额中，包含了养护的工作内容，未养护覆盖物材料。</w:t>
      </w:r>
    </w:p>
    <w:p>
      <w:pPr>
        <w:rPr>
          <w:rFonts w:hint="default" w:ascii="Times New Roman" w:hAnsi="Times New Roman" w:cs="Times New Roman" w:eastAsiaTheme="minorEastAsia"/>
        </w:rPr>
      </w:pPr>
      <w:r>
        <w:rPr>
          <w:rFonts w:hint="default" w:ascii="Times New Roman" w:hAnsi="Times New Roman" w:cs="Times New Roman" w:eastAsiaTheme="minorEastAsia"/>
        </w:rPr>
        <w:t>回复：2014版水泥稳定碎石基层定额已做勘误，删除定额中洒水车台班。养护不等于养生，养生另套相关养生定额。</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49、市政中有自卸汽车运土，但是没有自卸汽车运淤泥，现实中存在泥罐车运淤泥，最好能增补相应定额；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回复：自卸汽车运淤泥执行汽车运土子目。泥罐车运淤泥应遵守当地环卫部门要求，价格参照当地的市场价格。</w:t>
      </w:r>
    </w:p>
    <w:p>
      <w:pPr>
        <w:rPr>
          <w:rFonts w:hint="default" w:ascii="Times New Roman" w:hAnsi="Times New Roman" w:cs="Times New Roman" w:eastAsiaTheme="minorEastAsia"/>
          <w:color w:val="FF0000"/>
        </w:rPr>
      </w:pPr>
      <w:r>
        <w:rPr>
          <w:rFonts w:hint="default" w:ascii="Times New Roman" w:hAnsi="Times New Roman" w:cs="Times New Roman" w:eastAsiaTheme="minorEastAsia"/>
          <w:color w:val="FF0000"/>
        </w:rPr>
        <w:t>勘误：淤泥基本要求处理后外运，如有自卸汽车运淤泥要求，按市场询价执行。</w:t>
      </w:r>
    </w:p>
    <w:p>
      <w:pPr>
        <w:rPr>
          <w:rFonts w:hint="default" w:ascii="Times New Roman" w:hAnsi="Times New Roman" w:cs="Times New Roman" w:eastAsiaTheme="minorEastAsia"/>
        </w:rPr>
      </w:pPr>
    </w:p>
    <w:p>
      <w:pPr>
        <w:rPr>
          <w:rFonts w:hint="eastAsia" w:ascii="Times New Roman" w:hAnsi="Times New Roman" w:cs="Times New Roman" w:eastAsiaTheme="minorEastAsia"/>
          <w:lang w:val="en-US" w:eastAsia="zh-CN"/>
        </w:rPr>
      </w:pPr>
      <w:r>
        <w:rPr>
          <w:rFonts w:hint="default" w:ascii="Times New Roman" w:hAnsi="Times New Roman" w:cs="Times New Roman" w:eastAsiaTheme="minorEastAsia"/>
        </w:rPr>
        <w:t>50、围堰工程中：不管是筑土围堰还是草袋围堰，定额中都是考虑驳船和夯实机配合搭设的，现实中很少这样施工，能否增加挖机筑拆围堰</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回复：《通用项目》第三章《围堰工程》适用于人工筑拆的围堰，如围堰为机械筑拆，应套用第一章《土石方工程》相应子目。</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51、市政排水：本册各种省补定型管道基础及井系数按2004年颁发的《给水排水图集》苏S01-2004编制，这个图集在新定额出具之前就取消了，能否调整为苏S01-2012；</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52、绿化工程中，苗木起挖移植费用偏高，有的时候移植一株苗木比购置价格还高。水生植物的养护费用偏高，不符合实际；苗木的定额损耗量偏低；</w:t>
      </w:r>
    </w:p>
    <w:p>
      <w:pPr>
        <w:rPr>
          <w:rFonts w:hint="default" w:ascii="Times New Roman" w:hAnsi="Times New Roman" w:cs="Times New Roman" w:eastAsiaTheme="minorEastAsia"/>
        </w:rPr>
      </w:pPr>
      <w:r>
        <w:rPr>
          <w:rFonts w:hint="default" w:ascii="Times New Roman" w:hAnsi="Times New Roman" w:cs="Times New Roman" w:eastAsiaTheme="minorEastAsia"/>
        </w:rPr>
        <w:t>回复：绿化工程不属市政解释范畴。</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53、大型土石方界限范围不够详尽明确，道路结构层内的灰土路基是否也按大型土石方取费，建议明确下范围；</w:t>
      </w:r>
    </w:p>
    <w:p>
      <w:pPr>
        <w:rPr>
          <w:rFonts w:hint="default" w:ascii="Times New Roman" w:hAnsi="Times New Roman" w:cs="Times New Roman" w:eastAsiaTheme="minorEastAsia"/>
        </w:rPr>
      </w:pPr>
      <w:r>
        <w:rPr>
          <w:rFonts w:hint="default" w:ascii="Times New Roman" w:hAnsi="Times New Roman" w:cs="Times New Roman" w:eastAsiaTheme="minorEastAsia"/>
        </w:rPr>
        <w:t>回复：同问题5答复。</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54、自卸汽车运土按1km、3km、5km、7km以内划分，区间范围过大，因为土方量往往都比较大，比如3.01km按5km以内套合理吗，建议缩小区间或者改成增减类型？</w:t>
      </w:r>
    </w:p>
    <w:p>
      <w:pPr>
        <w:rPr>
          <w:rFonts w:hint="default" w:ascii="Times New Roman" w:hAnsi="Times New Roman" w:cs="Times New Roman" w:eastAsiaTheme="minorEastAsia"/>
        </w:rPr>
      </w:pPr>
      <w:r>
        <w:rPr>
          <w:rFonts w:hint="default" w:ascii="Times New Roman" w:hAnsi="Times New Roman" w:cs="Times New Roman" w:eastAsiaTheme="minorEastAsia"/>
        </w:rPr>
        <w:t xml:space="preserve">回复：不采纳，运土车不是计程车，要考虑限时运输和回车空放因素。 </w:t>
      </w:r>
    </w:p>
    <w:p>
      <w:pPr>
        <w:rPr>
          <w:rFonts w:hint="default" w:ascii="Times New Roman" w:hAnsi="Times New Roman" w:cs="Times New Roman" w:eastAsiaTheme="minorEastAsia"/>
        </w:rPr>
      </w:pPr>
    </w:p>
    <w:p>
      <w:pPr>
        <w:rPr>
          <w:rFonts w:hint="eastAsia" w:ascii="Times New Roman" w:hAnsi="Times New Roman" w:cs="Times New Roman" w:eastAsiaTheme="minorEastAsia"/>
          <w:lang w:eastAsia="zh-CN"/>
        </w:rPr>
      </w:pPr>
      <w:r>
        <w:rPr>
          <w:rFonts w:hint="default" w:ascii="Times New Roman" w:hAnsi="Times New Roman" w:cs="Times New Roman" w:eastAsiaTheme="minorEastAsia"/>
        </w:rPr>
        <w:t>55、土方开挖施工中，遇到翻土、甩方时，对挖机操作范围，臂长等未做说明，组价时不好确定翻甩次数</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回复：请根据施工组织设计中所用机械的相关参数确定翻甩次数。</w:t>
      </w:r>
    </w:p>
    <w:p>
      <w:pPr>
        <w:rPr>
          <w:rFonts w:hint="default" w:ascii="Times New Roman" w:hAnsi="Times New Roman" w:cs="Times New Roman" w:eastAsiaTheme="minorEastAsia"/>
        </w:rPr>
      </w:pPr>
    </w:p>
    <w:p>
      <w:pPr>
        <w:rPr>
          <w:rFonts w:hint="eastAsia" w:ascii="Times New Roman" w:hAnsi="Times New Roman" w:cs="Times New Roman" w:eastAsiaTheme="minorEastAsia"/>
          <w:lang w:eastAsia="zh-CN"/>
        </w:rPr>
      </w:pPr>
      <w:r>
        <w:rPr>
          <w:rFonts w:hint="default" w:ascii="Times New Roman" w:hAnsi="Times New Roman" w:cs="Times New Roman" w:eastAsiaTheme="minorEastAsia"/>
        </w:rPr>
        <w:t>56、拆除破碎混凝土定额内有液压岩破碎，手持风镐破碎两种作业方式，但目前实际施工中基本用挖机加钻头破碎方式，建议增设定额，液压岩破碎单价过低，严重偏离市场</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回复：同问题27答复。</w:t>
      </w:r>
    </w:p>
    <w:p>
      <w:pPr>
        <w:rPr>
          <w:rFonts w:hint="default" w:ascii="Times New Roman" w:hAnsi="Times New Roman" w:cs="Times New Roman" w:eastAsiaTheme="minorEastAsia"/>
        </w:rPr>
      </w:pPr>
    </w:p>
    <w:p>
      <w:pPr>
        <w:rPr>
          <w:rFonts w:hint="eastAsia" w:cs="Times New Roman" w:eastAsiaTheme="minorEastAsia"/>
          <w:lang w:eastAsia="zh-CN"/>
        </w:rPr>
      </w:pPr>
      <w:r>
        <w:rPr>
          <w:rFonts w:hint="default" w:ascii="Times New Roman" w:hAnsi="Times New Roman" w:cs="Times New Roman" w:eastAsiaTheme="minorEastAsia"/>
        </w:rPr>
        <w:t>57、应明确市政类混凝土模板的计算规则，是按接触面还是按含模量，尤其桥梁类按这两种计算方式组价都低于实际施工，建议调整</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回复：不采纳。模板计算规则中明确按接触面积计算，没说按含模量计算。含模量在估算中使用。</w:t>
      </w:r>
    </w:p>
    <w:p>
      <w:pPr>
        <w:rPr>
          <w:rFonts w:hint="default" w:ascii="Times New Roman" w:hAnsi="Times New Roman" w:cs="Times New Roman" w:eastAsiaTheme="minorEastAsia"/>
        </w:rPr>
      </w:pPr>
    </w:p>
    <w:p>
      <w:pPr>
        <w:rPr>
          <w:rFonts w:hint="eastAsia" w:ascii="Times New Roman" w:hAnsi="Times New Roman" w:cs="Times New Roman" w:eastAsiaTheme="minorEastAsia"/>
          <w:lang w:eastAsia="zh-CN"/>
        </w:rPr>
      </w:pPr>
      <w:r>
        <w:rPr>
          <w:rFonts w:hint="default" w:ascii="Times New Roman" w:hAnsi="Times New Roman" w:cs="Times New Roman" w:eastAsiaTheme="minorEastAsia"/>
        </w:rPr>
        <w:t>58、道路路基定额内说明按基层顶面养生，实际过程中每一层都需要养生，偏离实际，建议调整</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回复：设计图纸上要求每层养生的则按实际发生的工程量计算养生面积。设计无要求的则只按顶层计算养生。</w:t>
      </w:r>
    </w:p>
    <w:p>
      <w:pPr>
        <w:rPr>
          <w:rFonts w:hint="default" w:ascii="Times New Roman" w:hAnsi="Times New Roman" w:cs="Times New Roman" w:eastAsiaTheme="minorEastAsia"/>
          <w:color w:val="FF0000"/>
        </w:rPr>
      </w:pPr>
      <w:r>
        <w:rPr>
          <w:rFonts w:hint="default" w:ascii="Times New Roman" w:hAnsi="Times New Roman" w:cs="Times New Roman" w:eastAsiaTheme="minorEastAsia"/>
          <w:color w:val="FF0000"/>
        </w:rPr>
        <w:t>勘误：道路结构层养护是按照基层类别综合考虑的。每一种材料类型的基层均按照一次养护考虑。</w:t>
      </w:r>
    </w:p>
    <w:p>
      <w:pPr>
        <w:rPr>
          <w:rFonts w:hint="default" w:ascii="Times New Roman" w:hAnsi="Times New Roman" w:cs="Times New Roman" w:eastAsiaTheme="minorEastAsia"/>
        </w:rPr>
      </w:pPr>
    </w:p>
    <w:p>
      <w:pPr>
        <w:rPr>
          <w:rFonts w:hint="eastAsia" w:ascii="Times New Roman" w:hAnsi="Times New Roman" w:cs="Times New Roman" w:eastAsiaTheme="minorEastAsia"/>
          <w:lang w:eastAsia="zh-CN"/>
        </w:rPr>
      </w:pPr>
      <w:r>
        <w:rPr>
          <w:rFonts w:hint="default" w:ascii="Times New Roman" w:hAnsi="Times New Roman" w:cs="Times New Roman" w:eastAsiaTheme="minorEastAsia"/>
        </w:rPr>
        <w:t>59、排水工程目前多采用塑料检查井，定额说明内套定额应按规则扣除检查井长度，塑料检查井如何扣减建议说明</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回复：塑料检查井也按检查井扣除。</w:t>
      </w:r>
    </w:p>
    <w:p>
      <w:pPr>
        <w:rPr>
          <w:rFonts w:hint="default" w:ascii="Times New Roman" w:hAnsi="Times New Roman" w:cs="Times New Roman" w:eastAsiaTheme="minorEastAsia"/>
        </w:rPr>
      </w:pPr>
    </w:p>
    <w:p>
      <w:pPr>
        <w:rPr>
          <w:rFonts w:hint="eastAsia" w:ascii="Times New Roman" w:hAnsi="Times New Roman" w:cs="Times New Roman" w:eastAsiaTheme="minorEastAsia"/>
          <w:lang w:eastAsia="zh-CN"/>
        </w:rPr>
      </w:pPr>
      <w:r>
        <w:rPr>
          <w:rFonts w:hint="default" w:ascii="Times New Roman" w:hAnsi="Times New Roman" w:cs="Times New Roman" w:eastAsiaTheme="minorEastAsia"/>
        </w:rPr>
        <w:t>60、拆除塑料管道、混凝土管道，定额内说需另行计算运输和回收价值，建议对回收价值进行说明并增加拆除塑料管定额</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回复：拆除管道的回收价值要根椐现场的实际情况确定，重复利用的和卖废品的价值相差很大，无法事先说明。拆除塑料管定额需要调研。</w:t>
      </w:r>
    </w:p>
    <w:p>
      <w:pPr>
        <w:rPr>
          <w:rFonts w:hint="default" w:ascii="Times New Roman" w:hAnsi="Times New Roman" w:cs="Times New Roman" w:eastAsiaTheme="minorEastAsia"/>
        </w:rPr>
      </w:pPr>
    </w:p>
    <w:p>
      <w:pPr>
        <w:rPr>
          <w:rFonts w:hint="eastAsia" w:ascii="Times New Roman" w:hAnsi="Times New Roman" w:cs="Times New Roman" w:eastAsiaTheme="minorEastAsia"/>
          <w:lang w:eastAsia="zh-CN"/>
        </w:rPr>
      </w:pPr>
      <w:r>
        <w:rPr>
          <w:rFonts w:hint="default" w:ascii="Times New Roman" w:hAnsi="Times New Roman" w:cs="Times New Roman" w:eastAsiaTheme="minorEastAsia"/>
        </w:rPr>
        <w:t>61、伐树定额内为人工拆除，实际过程中基本为挖机挖除、外运，建议修改定额</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回复：不采纳。行道树根系发达，要人工斩断树兜四周的根系（截断），挖机挖除会因拨出根系而破坏四周路面，不是文明施工的做法。</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62、拆除工程中经常会遇到拆除路面、混凝土结构等项目，套用机械拆除定额与破碎机破碎定额价格相差非常大，有的时候套用破碎机破除定额组出来的价格会低于成本</w:t>
      </w:r>
    </w:p>
    <w:p>
      <w:pPr>
        <w:rPr>
          <w:rFonts w:hint="default" w:ascii="Times New Roman" w:hAnsi="Times New Roman" w:cs="Times New Roman" w:eastAsiaTheme="minorEastAsia"/>
        </w:rPr>
      </w:pPr>
      <w:r>
        <w:rPr>
          <w:rFonts w:hint="default" w:ascii="Times New Roman" w:hAnsi="Times New Roman" w:cs="Times New Roman" w:eastAsiaTheme="minorEastAsia"/>
        </w:rPr>
        <w:t>回复：同问题27答复。</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63、拆除工程中会遇到拆除面积较大的剪力墙墙洞，定额里没有合适的子目可以套用</w:t>
      </w:r>
    </w:p>
    <w:p>
      <w:pPr>
        <w:rPr>
          <w:rFonts w:hint="default" w:ascii="Times New Roman" w:hAnsi="Times New Roman" w:cs="Times New Roman" w:eastAsiaTheme="minorEastAsia"/>
        </w:rPr>
      </w:pPr>
      <w:r>
        <w:rPr>
          <w:rFonts w:hint="default" w:ascii="Times New Roman" w:hAnsi="Times New Roman" w:cs="Times New Roman" w:eastAsiaTheme="minorEastAsia"/>
        </w:rPr>
        <w:t>回复：剪力墙墙洞是钢筋混凝土做的，应套相应钢筋混凝土拆除子目。</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64、道路工程及土石方工程中分别都有路基填筑及处理，单位分别为m3与m2，在定额套用时，如何区分</w:t>
      </w:r>
    </w:p>
    <w:p>
      <w:pPr>
        <w:rPr>
          <w:rFonts w:hint="default" w:ascii="Times New Roman" w:hAnsi="Times New Roman" w:cs="Times New Roman" w:eastAsiaTheme="minorEastAsia"/>
        </w:rPr>
      </w:pPr>
      <w:r>
        <w:rPr>
          <w:rFonts w:hint="default" w:ascii="Times New Roman" w:hAnsi="Times New Roman" w:cs="Times New Roman" w:eastAsiaTheme="minorEastAsia"/>
        </w:rPr>
        <w:t>回复：同问题5答复。</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65、关于顶层多合土养生如何计取，建议在章节说明或备注中说明清楚，否则计取的时候容易歧义。</w:t>
      </w:r>
    </w:p>
    <w:p>
      <w:pPr>
        <w:rPr>
          <w:rFonts w:hint="default" w:ascii="Times New Roman" w:hAnsi="Times New Roman" w:cs="Times New Roman" w:eastAsiaTheme="minorEastAsia"/>
        </w:rPr>
      </w:pPr>
      <w:r>
        <w:rPr>
          <w:rFonts w:hint="default" w:ascii="Times New Roman" w:hAnsi="Times New Roman" w:cs="Times New Roman" w:eastAsiaTheme="minorEastAsia"/>
        </w:rPr>
        <w:t>回复：同问题58答复。</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66、市政的定额运距是否为150m？道路工程中场内场外是否以建筑红线以外150m作为分界线？</w:t>
      </w:r>
    </w:p>
    <w:p>
      <w:pPr>
        <w:rPr>
          <w:rFonts w:hint="default" w:ascii="Times New Roman" w:hAnsi="Times New Roman" w:cs="Times New Roman" w:eastAsiaTheme="minorEastAsia"/>
        </w:rPr>
      </w:pPr>
      <w:r>
        <w:rPr>
          <w:rFonts w:hint="default" w:ascii="Times New Roman" w:hAnsi="Times New Roman" w:cs="Times New Roman" w:eastAsiaTheme="minorEastAsia"/>
        </w:rPr>
        <w:t>回复：99版全统市政定额交底资料上规定场内运距＝基本运距50米+100米超运距＝150米。道路工程中场内场外以围栏为界，材料运距超过150米要另计运输费。</w:t>
      </w:r>
    </w:p>
    <w:p>
      <w:pPr>
        <w:rPr>
          <w:rFonts w:hint="default" w:ascii="Times New Roman" w:hAnsi="Times New Roman" w:cs="Times New Roman" w:eastAsiaTheme="minorEastAsia"/>
          <w:color w:val="FF0000"/>
        </w:rPr>
      </w:pPr>
      <w:r>
        <w:rPr>
          <w:rFonts w:hint="default" w:ascii="Times New Roman" w:hAnsi="Times New Roman" w:cs="Times New Roman" w:eastAsiaTheme="minorEastAsia"/>
          <w:color w:val="FF0000"/>
        </w:rPr>
        <w:t>勘误：99版全统市政定额交底资料上规定预算定额基本场内运距= 劳动定额基本运距50米+ 劳动定额人工超运距100米=150米。道路工程中场内场外以围栏为界，定额执行时，材料运距超过150米要另计运输费。</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r>
        <w:rPr>
          <w:rFonts w:hint="default" w:ascii="Times New Roman" w:hAnsi="Times New Roman" w:cs="Times New Roman" w:eastAsiaTheme="minorEastAsia"/>
        </w:rPr>
        <w:t>67、定额缺项</w:t>
      </w:r>
    </w:p>
    <w:p>
      <w:pPr>
        <w:rPr>
          <w:rFonts w:hint="eastAsia" w:ascii="Times New Roman" w:hAnsi="Times New Roman" w:cs="Times New Roman" w:eastAsiaTheme="minorEastAsia"/>
          <w:lang w:eastAsia="zh-CN"/>
        </w:rPr>
      </w:pPr>
      <w:r>
        <w:rPr>
          <w:rFonts w:hint="eastAsia" w:cs="Times New Roman" w:eastAsiaTheme="minorEastAsia"/>
          <w:lang w:eastAsia="zh-CN"/>
        </w:rPr>
        <w:t>（</w:t>
      </w:r>
      <w:r>
        <w:rPr>
          <w:rFonts w:hint="eastAsia" w:cs="Times New Roman" w:eastAsiaTheme="minorEastAsia"/>
          <w:lang w:val="en-US" w:eastAsia="zh-CN"/>
        </w:rPr>
        <w:t>1</w:t>
      </w:r>
      <w:r>
        <w:rPr>
          <w:rFonts w:hint="eastAsia" w:cs="Times New Roman" w:eastAsiaTheme="minorEastAsia"/>
          <w:lang w:eastAsia="zh-CN"/>
        </w:rPr>
        <w:t>）</w:t>
      </w:r>
      <w:r>
        <w:rPr>
          <w:rFonts w:hint="default" w:ascii="Times New Roman" w:hAnsi="Times New Roman" w:cs="Times New Roman" w:eastAsiaTheme="minorEastAsia"/>
        </w:rPr>
        <w:t>道路工程中缺混凝土基层</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回复：砼面层定额子目适用于混凝土基层和面层。</w:t>
      </w:r>
    </w:p>
    <w:p>
      <w:pPr>
        <w:rPr>
          <w:rFonts w:hint="eastAsia" w:ascii="Times New Roman" w:hAnsi="Times New Roman" w:cs="Times New Roman" w:eastAsiaTheme="minorEastAsia"/>
          <w:lang w:eastAsia="zh-CN"/>
        </w:rPr>
      </w:pPr>
      <w:r>
        <w:rPr>
          <w:rFonts w:hint="eastAsia" w:cs="Times New Roman" w:eastAsiaTheme="minorEastAsia"/>
          <w:lang w:eastAsia="zh-CN"/>
        </w:rPr>
        <w:t>（</w:t>
      </w:r>
      <w:r>
        <w:rPr>
          <w:rFonts w:hint="eastAsia" w:cs="Times New Roman" w:eastAsiaTheme="minorEastAsia"/>
          <w:lang w:val="en-US" w:eastAsia="zh-CN"/>
        </w:rPr>
        <w:t>2</w:t>
      </w:r>
      <w:r>
        <w:rPr>
          <w:rFonts w:hint="eastAsia" w:cs="Times New Roman" w:eastAsiaTheme="minorEastAsia"/>
          <w:lang w:eastAsia="zh-CN"/>
        </w:rPr>
        <w:t>）</w:t>
      </w:r>
      <w:r>
        <w:rPr>
          <w:rFonts w:hint="default" w:ascii="Times New Roman" w:hAnsi="Times New Roman" w:cs="Times New Roman" w:eastAsiaTheme="minorEastAsia"/>
        </w:rPr>
        <w:t>缺砼模块井</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eastAsia" w:ascii="Times New Roman" w:hAnsi="Times New Roman" w:cs="Times New Roman" w:eastAsiaTheme="minorEastAsia"/>
          <w:lang w:eastAsia="zh-CN"/>
        </w:rPr>
      </w:pPr>
      <w:r>
        <w:rPr>
          <w:rFonts w:hint="eastAsia" w:cs="Times New Roman" w:eastAsiaTheme="minorEastAsia"/>
          <w:lang w:eastAsia="zh-CN"/>
        </w:rPr>
        <w:t>（</w:t>
      </w:r>
      <w:r>
        <w:rPr>
          <w:rFonts w:hint="eastAsia" w:cs="Times New Roman" w:eastAsiaTheme="minorEastAsia"/>
          <w:lang w:val="en-US" w:eastAsia="zh-CN"/>
        </w:rPr>
        <w:t>3</w:t>
      </w:r>
      <w:r>
        <w:rPr>
          <w:rFonts w:hint="eastAsia" w:cs="Times New Roman" w:eastAsiaTheme="minorEastAsia"/>
          <w:lang w:eastAsia="zh-CN"/>
        </w:rPr>
        <w:t>）</w:t>
      </w:r>
      <w:r>
        <w:rPr>
          <w:rFonts w:hint="default" w:ascii="Times New Roman" w:hAnsi="Times New Roman" w:cs="Times New Roman" w:eastAsiaTheme="minorEastAsia"/>
        </w:rPr>
        <w:t>增加碎石土回填的定额（河塘回填），明确碎石比例</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回复：不采纳所提建议。</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4</w:t>
      </w:r>
      <w:r>
        <w:rPr>
          <w:rFonts w:hint="eastAsia" w:cs="Times New Roman" w:eastAsiaTheme="minorEastAsia"/>
          <w:lang w:eastAsia="zh-CN"/>
        </w:rPr>
        <w:t>）</w:t>
      </w:r>
      <w:r>
        <w:rPr>
          <w:rFonts w:hint="default" w:ascii="Times New Roman" w:hAnsi="Times New Roman" w:cs="Times New Roman" w:eastAsiaTheme="minorEastAsia"/>
        </w:rPr>
        <w:t>钢制管件三通和异径管安装有定额，但制作市政定额没有（安装定额中有），是否市政定额可以补充。</w:t>
      </w:r>
    </w:p>
    <w:p>
      <w:pPr>
        <w:rPr>
          <w:rFonts w:hint="default" w:ascii="Times New Roman" w:hAnsi="Times New Roman" w:cs="Times New Roman" w:eastAsiaTheme="minorEastAsia"/>
        </w:rPr>
      </w:pPr>
      <w:r>
        <w:rPr>
          <w:rFonts w:hint="default" w:ascii="Times New Roman" w:hAnsi="Times New Roman" w:cs="Times New Roman" w:eastAsiaTheme="minorEastAsia"/>
        </w:rPr>
        <w:t>回复：市政钢制三通无子目，在管道上挖眼接管，仅计算挖眼接管，不计三通安装；成品三通安装套三通安装子目；现场制作三通再安（拼）装的，制作部分缺项，安装可直接套三通安装子目，制作套用安装册定额子目不合适（现行施工是成品钢管切割组焊，定额为钢板卷管再制作，施工形式和条件不同），要调研补充。</w:t>
      </w:r>
    </w:p>
    <w:p>
      <w:pPr>
        <w:rPr>
          <w:rFonts w:hint="eastAsia" w:ascii="Times New Roman" w:hAnsi="Times New Roman" w:cs="Times New Roman" w:eastAsiaTheme="minorEastAsia"/>
          <w:lang w:eastAsia="zh-CN"/>
        </w:rPr>
      </w:pPr>
      <w:r>
        <w:rPr>
          <w:rFonts w:hint="eastAsia" w:cs="Times New Roman" w:eastAsiaTheme="minorEastAsia"/>
          <w:lang w:eastAsia="zh-CN"/>
        </w:rPr>
        <w:t>（</w:t>
      </w:r>
      <w:r>
        <w:rPr>
          <w:rFonts w:hint="eastAsia" w:cs="Times New Roman" w:eastAsiaTheme="minorEastAsia"/>
          <w:lang w:val="en-US" w:eastAsia="zh-CN"/>
        </w:rPr>
        <w:t>5</w:t>
      </w:r>
      <w:r>
        <w:rPr>
          <w:rFonts w:hint="eastAsia" w:cs="Times New Roman" w:eastAsiaTheme="minorEastAsia"/>
          <w:lang w:eastAsia="zh-CN"/>
        </w:rPr>
        <w:t>）</w:t>
      </w:r>
      <w:r>
        <w:rPr>
          <w:rFonts w:hint="default" w:ascii="Times New Roman" w:hAnsi="Times New Roman" w:cs="Times New Roman" w:eastAsiaTheme="minorEastAsia"/>
        </w:rPr>
        <w:t>钢筒砼管道安装、接头无定额，无信息价</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回复：钢筒管管件无标准件图，编制补充子目尚不具备条件。</w:t>
      </w:r>
    </w:p>
    <w:p>
      <w:pPr>
        <w:rPr>
          <w:rFonts w:hint="eastAsia" w:ascii="Times New Roman" w:hAnsi="Times New Roman" w:cs="Times New Roman" w:eastAsiaTheme="minorEastAsia"/>
          <w:lang w:eastAsia="zh-CN"/>
        </w:rPr>
      </w:pPr>
      <w:r>
        <w:rPr>
          <w:rFonts w:hint="eastAsia" w:cs="Times New Roman" w:eastAsiaTheme="minorEastAsia"/>
          <w:lang w:eastAsia="zh-CN"/>
        </w:rPr>
        <w:t>（</w:t>
      </w:r>
      <w:r>
        <w:rPr>
          <w:rFonts w:hint="eastAsia" w:cs="Times New Roman" w:eastAsiaTheme="minorEastAsia"/>
          <w:lang w:val="en-US" w:eastAsia="zh-CN"/>
        </w:rPr>
        <w:t>6</w:t>
      </w:r>
      <w:r>
        <w:rPr>
          <w:rFonts w:hint="eastAsia" w:cs="Times New Roman" w:eastAsiaTheme="minorEastAsia"/>
          <w:lang w:eastAsia="zh-CN"/>
        </w:rPr>
        <w:t>）</w:t>
      </w:r>
      <w:r>
        <w:rPr>
          <w:rFonts w:hint="default" w:ascii="Times New Roman" w:hAnsi="Times New Roman" w:cs="Times New Roman" w:eastAsiaTheme="minorEastAsia"/>
        </w:rPr>
        <w:t>切割球墨铸铁管、钢管、钢筋砼管无定额子目</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回复：给水球墨铸铁管敷设子目中，包括割管内容，一般不另行列项计算。</w:t>
      </w:r>
    </w:p>
    <w:p>
      <w:pPr>
        <w:rPr>
          <w:rFonts w:hint="eastAsia" w:ascii="Times New Roman" w:hAnsi="Times New Roman" w:cs="Times New Roman" w:eastAsiaTheme="minorEastAsia"/>
          <w:lang w:eastAsia="zh-CN"/>
        </w:rPr>
      </w:pPr>
      <w:r>
        <w:rPr>
          <w:rFonts w:hint="eastAsia" w:cs="Times New Roman" w:eastAsiaTheme="minorEastAsia"/>
          <w:lang w:eastAsia="zh-CN"/>
        </w:rPr>
        <w:t>（</w:t>
      </w:r>
      <w:r>
        <w:rPr>
          <w:rFonts w:hint="eastAsia" w:cs="Times New Roman" w:eastAsiaTheme="minorEastAsia"/>
          <w:lang w:val="en-US" w:eastAsia="zh-CN"/>
        </w:rPr>
        <w:t>7</w:t>
      </w:r>
      <w:r>
        <w:rPr>
          <w:rFonts w:hint="eastAsia" w:cs="Times New Roman" w:eastAsiaTheme="minorEastAsia"/>
          <w:lang w:eastAsia="zh-CN"/>
        </w:rPr>
        <w:t>）</w:t>
      </w:r>
      <w:r>
        <w:rPr>
          <w:rFonts w:hint="default" w:ascii="Times New Roman" w:hAnsi="Times New Roman" w:cs="Times New Roman" w:eastAsiaTheme="minorEastAsia"/>
        </w:rPr>
        <w:t>建议增加水下切割定额子目</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eastAsia" w:ascii="Times New Roman" w:hAnsi="Times New Roman" w:cs="Times New Roman" w:eastAsiaTheme="minorEastAsia"/>
          <w:lang w:eastAsia="zh-CN"/>
        </w:rPr>
      </w:pPr>
      <w:r>
        <w:rPr>
          <w:rFonts w:hint="eastAsia" w:cs="Times New Roman" w:eastAsiaTheme="minorEastAsia"/>
          <w:lang w:eastAsia="zh-CN"/>
        </w:rPr>
        <w:t>（</w:t>
      </w:r>
      <w:r>
        <w:rPr>
          <w:rFonts w:hint="eastAsia" w:cs="Times New Roman" w:eastAsiaTheme="minorEastAsia"/>
          <w:lang w:val="en-US" w:eastAsia="zh-CN"/>
        </w:rPr>
        <w:t>8</w:t>
      </w:r>
      <w:r>
        <w:rPr>
          <w:rFonts w:hint="eastAsia" w:cs="Times New Roman" w:eastAsiaTheme="minorEastAsia"/>
          <w:lang w:eastAsia="zh-CN"/>
        </w:rPr>
        <w:t>）</w:t>
      </w:r>
      <w:r>
        <w:rPr>
          <w:rFonts w:hint="default" w:ascii="Times New Roman" w:hAnsi="Times New Roman" w:cs="Times New Roman" w:eastAsiaTheme="minorEastAsia"/>
        </w:rPr>
        <w:t>建议增加水下封堵定额子目</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eastAsia" w:ascii="Times New Roman" w:hAnsi="Times New Roman" w:cs="Times New Roman" w:eastAsiaTheme="minorEastAsia"/>
          <w:lang w:eastAsia="zh-CN"/>
        </w:rPr>
      </w:pPr>
      <w:r>
        <w:rPr>
          <w:rFonts w:hint="eastAsia" w:cs="Times New Roman" w:eastAsiaTheme="minorEastAsia"/>
          <w:lang w:eastAsia="zh-CN"/>
        </w:rPr>
        <w:t>（</w:t>
      </w:r>
      <w:r>
        <w:rPr>
          <w:rFonts w:hint="eastAsia" w:cs="Times New Roman" w:eastAsiaTheme="minorEastAsia"/>
          <w:lang w:val="en-US" w:eastAsia="zh-CN"/>
        </w:rPr>
        <w:t>9</w:t>
      </w:r>
      <w:r>
        <w:rPr>
          <w:rFonts w:hint="eastAsia" w:cs="Times New Roman" w:eastAsiaTheme="minorEastAsia"/>
          <w:lang w:eastAsia="zh-CN"/>
        </w:rPr>
        <w:t>）</w:t>
      </w:r>
      <w:r>
        <w:rPr>
          <w:rFonts w:hint="default" w:ascii="Times New Roman" w:hAnsi="Times New Roman" w:cs="Times New Roman" w:eastAsiaTheme="minorEastAsia"/>
        </w:rPr>
        <w:t>建议增加管道数字化仪检测定额子目</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eastAsia" w:ascii="Times New Roman" w:hAnsi="Times New Roman" w:cs="Times New Roman" w:eastAsiaTheme="minorEastAsia"/>
          <w:lang w:eastAsia="zh-CN"/>
        </w:rPr>
      </w:pPr>
      <w:r>
        <w:rPr>
          <w:rFonts w:hint="eastAsia" w:cs="Times New Roman" w:eastAsiaTheme="minorEastAsia"/>
          <w:lang w:eastAsia="zh-CN"/>
        </w:rPr>
        <w:t>（</w:t>
      </w:r>
      <w:r>
        <w:rPr>
          <w:rFonts w:hint="eastAsia" w:cs="Times New Roman" w:eastAsiaTheme="minorEastAsia"/>
          <w:lang w:val="en-US" w:eastAsia="zh-CN"/>
        </w:rPr>
        <w:t>10</w:t>
      </w:r>
      <w:r>
        <w:rPr>
          <w:rFonts w:hint="eastAsia" w:cs="Times New Roman" w:eastAsiaTheme="minorEastAsia"/>
          <w:lang w:eastAsia="zh-CN"/>
        </w:rPr>
        <w:t>）</w:t>
      </w:r>
      <w:r>
        <w:rPr>
          <w:rFonts w:hint="default" w:ascii="Times New Roman" w:hAnsi="Times New Roman" w:cs="Times New Roman" w:eastAsiaTheme="minorEastAsia"/>
        </w:rPr>
        <w:t>建议增加铁垫板定额子目</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11</w:t>
      </w:r>
      <w:r>
        <w:rPr>
          <w:rFonts w:hint="eastAsia" w:cs="Times New Roman" w:eastAsiaTheme="minorEastAsia"/>
          <w:lang w:eastAsia="zh-CN"/>
        </w:rPr>
        <w:t>）</w:t>
      </w:r>
      <w:r>
        <w:rPr>
          <w:rFonts w:hint="default" w:ascii="Times New Roman" w:hAnsi="Times New Roman" w:cs="Times New Roman" w:eastAsiaTheme="minorEastAsia"/>
        </w:rPr>
        <w:t>建议补充挖机打木桩定额子目。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回复：不采纳。挖机打木桩挖机打木桩属非规范施工方法。</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12</w:t>
      </w:r>
      <w:r>
        <w:rPr>
          <w:rFonts w:hint="eastAsia" w:cs="Times New Roman" w:eastAsiaTheme="minorEastAsia"/>
          <w:lang w:eastAsia="zh-CN"/>
        </w:rPr>
        <w:t>）</w:t>
      </w:r>
      <w:r>
        <w:rPr>
          <w:rFonts w:hint="default" w:ascii="Times New Roman" w:hAnsi="Times New Roman" w:cs="Times New Roman" w:eastAsiaTheme="minorEastAsia"/>
        </w:rPr>
        <w:t>市政定额，第一册通用项目拆除工程中，建议增加拆除花岗岩路面面层的子目。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回复：不采纳。可套用拆除砼子目。</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13</w:t>
      </w:r>
      <w:r>
        <w:rPr>
          <w:rFonts w:hint="eastAsia" w:cs="Times New Roman" w:eastAsiaTheme="minorEastAsia"/>
          <w:lang w:eastAsia="zh-CN"/>
        </w:rPr>
        <w:t>）</w:t>
      </w:r>
      <w:r>
        <w:rPr>
          <w:rFonts w:hint="default" w:ascii="Times New Roman" w:hAnsi="Times New Roman" w:cs="Times New Roman" w:eastAsiaTheme="minorEastAsia"/>
        </w:rPr>
        <w:t>铺砌弧形花岗岩道板，定额能否增加相关附注，相应提高人工、机械含量。</w:t>
      </w:r>
    </w:p>
    <w:p>
      <w:pPr>
        <w:rPr>
          <w:rFonts w:hint="default" w:ascii="Times New Roman" w:hAnsi="Times New Roman" w:cs="Times New Roman" w:eastAsiaTheme="minorEastAsia"/>
        </w:rPr>
      </w:pPr>
      <w:r>
        <w:rPr>
          <w:rFonts w:hint="default" w:ascii="Times New Roman" w:hAnsi="Times New Roman" w:cs="Times New Roman" w:eastAsiaTheme="minorEastAsia"/>
        </w:rPr>
        <w:t>回复：花式道板铺砌可参照园林定额。</w:t>
      </w:r>
    </w:p>
    <w:p>
      <w:pPr>
        <w:numPr>
          <w:ilvl w:val="0"/>
          <w:numId w:val="1"/>
        </w:numPr>
        <w:rPr>
          <w:rFonts w:hint="eastAsia" w:cs="Times New Roman" w:eastAsiaTheme="minorEastAsia"/>
          <w:lang w:eastAsia="zh-CN"/>
        </w:rPr>
      </w:pPr>
      <w:r>
        <w:rPr>
          <w:rFonts w:hint="default" w:ascii="Times New Roman" w:hAnsi="Times New Roman" w:cs="Times New Roman" w:eastAsiaTheme="minorEastAsia"/>
        </w:rPr>
        <w:t>能否增加大管径塑料管热熔定额，或在相关附注中相应提高人工、机械含量</w:t>
      </w:r>
      <w:r>
        <w:rPr>
          <w:rFonts w:hint="eastAsia" w:cs="Times New Roman" w:eastAsiaTheme="minorEastAsia"/>
          <w:lang w:eastAsia="zh-CN"/>
        </w:rPr>
        <w:t>。</w:t>
      </w:r>
    </w:p>
    <w:p>
      <w:pPr>
        <w:numPr>
          <w:ilvl w:val="0"/>
          <w:numId w:val="0"/>
        </w:num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15</w:t>
      </w:r>
      <w:r>
        <w:rPr>
          <w:rFonts w:hint="eastAsia" w:cs="Times New Roman" w:eastAsiaTheme="minorEastAsia"/>
          <w:lang w:eastAsia="zh-CN"/>
        </w:rPr>
        <w:t>）</w:t>
      </w:r>
      <w:r>
        <w:rPr>
          <w:rFonts w:hint="default" w:ascii="Times New Roman" w:hAnsi="Times New Roman" w:cs="Times New Roman" w:eastAsiaTheme="minorEastAsia"/>
        </w:rPr>
        <w:t>关于围堰定额子目。应补充不需要用船，用挖掘机、推土机等机械直接筑成围堰的子目，重新测算含量。</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回复：不采纳。用挖掘机、推土机等机械直接筑成围堰则套用相应挖掘机挖土和推土机推土定额。</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16</w:t>
      </w:r>
      <w:r>
        <w:rPr>
          <w:rFonts w:hint="eastAsia" w:cs="Times New Roman" w:eastAsiaTheme="minorEastAsia"/>
          <w:lang w:eastAsia="zh-CN"/>
        </w:rPr>
        <w:t>）</w:t>
      </w:r>
      <w:r>
        <w:rPr>
          <w:rFonts w:hint="default" w:ascii="Times New Roman" w:hAnsi="Times New Roman" w:cs="Times New Roman" w:eastAsiaTheme="minorEastAsia"/>
        </w:rPr>
        <w:t>补充水稳用摊铺机的定额。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回复：不采纳。可套用二灰结石厂拌机铺子目，将主材二灰结石换算成水泥稳定碎石。</w:t>
      </w:r>
    </w:p>
    <w:p>
      <w:pPr>
        <w:rPr>
          <w:rFonts w:hint="eastAsia" w:ascii="Times New Roman" w:hAnsi="Times New Roman" w:cs="Times New Roman" w:eastAsiaTheme="minorEastAsia"/>
          <w:lang w:eastAsia="zh-CN"/>
        </w:rPr>
      </w:pPr>
      <w:r>
        <w:rPr>
          <w:rFonts w:hint="eastAsia" w:cs="Times New Roman" w:eastAsiaTheme="minorEastAsia"/>
          <w:lang w:eastAsia="zh-CN"/>
        </w:rPr>
        <w:t>（</w:t>
      </w:r>
      <w:r>
        <w:rPr>
          <w:rFonts w:hint="eastAsia" w:cs="Times New Roman" w:eastAsiaTheme="minorEastAsia"/>
          <w:lang w:val="en-US" w:eastAsia="zh-CN"/>
        </w:rPr>
        <w:t>17</w:t>
      </w:r>
      <w:r>
        <w:rPr>
          <w:rFonts w:hint="eastAsia" w:cs="Times New Roman" w:eastAsiaTheme="minorEastAsia"/>
          <w:lang w:eastAsia="zh-CN"/>
        </w:rPr>
        <w:t>）</w:t>
      </w:r>
      <w:r>
        <w:rPr>
          <w:rFonts w:hint="default" w:ascii="Times New Roman" w:hAnsi="Times New Roman" w:cs="Times New Roman" w:eastAsiaTheme="minorEastAsia"/>
        </w:rPr>
        <w:t>预应力构件场外运费需补充定额</w:t>
      </w:r>
      <w:r>
        <w:rPr>
          <w:rFonts w:hint="eastAsia" w:cs="Times New Roman" w:eastAsiaTheme="minorEastAsia"/>
          <w:lang w:eastAsia="zh-CN"/>
        </w:rPr>
        <w:t>。</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回复：不采纳。按大件运输公司的收费标准计算。</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18</w:t>
      </w:r>
      <w:r>
        <w:rPr>
          <w:rFonts w:hint="eastAsia" w:cs="Times New Roman" w:eastAsiaTheme="minorEastAsia"/>
          <w:lang w:eastAsia="zh-CN"/>
        </w:rPr>
        <w:t>）</w:t>
      </w:r>
      <w:r>
        <w:rPr>
          <w:rFonts w:hint="default" w:ascii="Times New Roman" w:hAnsi="Times New Roman" w:cs="Times New Roman" w:eastAsiaTheme="minorEastAsia"/>
        </w:rPr>
        <w:t>有些桥梁工程中，需要加工定型钢模（不能采用组合钢模），需补充定额。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回复：不采纳。根椐工程具体情况自行测算。</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19</w:t>
      </w:r>
      <w:r>
        <w:rPr>
          <w:rFonts w:hint="eastAsia" w:cs="Times New Roman" w:eastAsiaTheme="minorEastAsia"/>
          <w:lang w:eastAsia="zh-CN"/>
        </w:rPr>
        <w:t>）</w:t>
      </w:r>
      <w:r>
        <w:rPr>
          <w:rFonts w:hint="default" w:ascii="Times New Roman" w:hAnsi="Times New Roman" w:cs="Times New Roman" w:eastAsiaTheme="minorEastAsia"/>
        </w:rPr>
        <w:t>现在好多城市存在道路白改黑，需要对混凝土路面破除，道路基层原地再生（二灰碎石再生）等等新工艺，应增补相应的定额（可以先作为试用定额参考试用）</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20</w:t>
      </w:r>
      <w:r>
        <w:rPr>
          <w:rFonts w:hint="eastAsia" w:cs="Times New Roman" w:eastAsiaTheme="minorEastAsia"/>
          <w:lang w:eastAsia="zh-CN"/>
        </w:rPr>
        <w:t>）</w:t>
      </w:r>
      <w:r>
        <w:rPr>
          <w:rFonts w:hint="default" w:ascii="Times New Roman" w:hAnsi="Times New Roman" w:cs="Times New Roman" w:eastAsiaTheme="minorEastAsia"/>
        </w:rPr>
        <w:t>铣刨沥青路面定额仅为1~5cm，超过5cm怎么计价没有说明。</w:t>
      </w:r>
    </w:p>
    <w:p>
      <w:pPr>
        <w:rPr>
          <w:rFonts w:hint="default" w:ascii="Times New Roman" w:hAnsi="Times New Roman" w:cs="Times New Roman" w:eastAsiaTheme="minorEastAsia"/>
        </w:rPr>
      </w:pPr>
      <w:r>
        <w:rPr>
          <w:rFonts w:hint="default" w:ascii="Times New Roman" w:hAnsi="Times New Roman" w:cs="Times New Roman" w:eastAsiaTheme="minorEastAsia"/>
        </w:rPr>
        <w:t>回复：详见《拆除工程》章工程量计算规则第5条。</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21</w:t>
      </w:r>
      <w:r>
        <w:rPr>
          <w:rFonts w:hint="eastAsia" w:cs="Times New Roman" w:eastAsiaTheme="minorEastAsia"/>
          <w:lang w:eastAsia="zh-CN"/>
        </w:rPr>
        <w:t>）</w:t>
      </w:r>
      <w:r>
        <w:rPr>
          <w:rFonts w:hint="default" w:ascii="Times New Roman" w:hAnsi="Times New Roman" w:cs="Times New Roman" w:eastAsiaTheme="minorEastAsia"/>
        </w:rPr>
        <w:t>市政工程目前各种机械设备的使用功能的提高，建议增加挖机（震动桩机）对陆上基础圆木桩、工具圆木桩及小型预制桩的打桩定额。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回复：挖机打拔工具桩是不规范的作业方式，故不采纳。</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22</w:t>
      </w:r>
      <w:r>
        <w:rPr>
          <w:rFonts w:hint="eastAsia" w:cs="Times New Roman" w:eastAsiaTheme="minorEastAsia"/>
          <w:lang w:eastAsia="zh-CN"/>
        </w:rPr>
        <w:t>）</w:t>
      </w:r>
      <w:r>
        <w:rPr>
          <w:rFonts w:hint="default" w:ascii="Times New Roman" w:hAnsi="Times New Roman" w:cs="Times New Roman" w:eastAsiaTheme="minorEastAsia"/>
        </w:rPr>
        <w:t>市政建议增加透水砼（素色及彩色）计价定额。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23</w:t>
      </w:r>
      <w:r>
        <w:rPr>
          <w:rFonts w:hint="eastAsia" w:cs="Times New Roman" w:eastAsiaTheme="minorEastAsia"/>
          <w:lang w:eastAsia="zh-CN"/>
        </w:rPr>
        <w:t>）</w:t>
      </w:r>
      <w:r>
        <w:rPr>
          <w:rFonts w:hint="default" w:ascii="Times New Roman" w:hAnsi="Times New Roman" w:cs="Times New Roman" w:eastAsiaTheme="minorEastAsia"/>
        </w:rPr>
        <w:t>建议增加运动场地塑胶定额；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回复：运动场地属土建定额范畴。</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24</w:t>
      </w:r>
      <w:r>
        <w:rPr>
          <w:rFonts w:hint="eastAsia" w:cs="Times New Roman" w:eastAsiaTheme="minorEastAsia"/>
          <w:lang w:eastAsia="zh-CN"/>
        </w:rPr>
        <w:t>）</w:t>
      </w:r>
      <w:r>
        <w:rPr>
          <w:rFonts w:hint="default" w:ascii="Times New Roman" w:hAnsi="Times New Roman" w:cs="Times New Roman" w:eastAsiaTheme="minorEastAsia"/>
        </w:rPr>
        <w:t>市政工程中，拉森钢板桩应用较为广泛，建议补充拉森钢板桩定额子目；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回复：可以套用第一册、第2章、第2.10节（1-522~1-529子目）。</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25</w:t>
      </w:r>
      <w:r>
        <w:rPr>
          <w:rFonts w:hint="eastAsia" w:cs="Times New Roman" w:eastAsiaTheme="minorEastAsia"/>
          <w:lang w:eastAsia="zh-CN"/>
        </w:rPr>
        <w:t>）</w:t>
      </w:r>
      <w:r>
        <w:rPr>
          <w:rFonts w:hint="default" w:ascii="Times New Roman" w:hAnsi="Times New Roman" w:cs="Times New Roman" w:eastAsiaTheme="minorEastAsia"/>
        </w:rPr>
        <w:t>清淤项目中，槽罐车运淤泥无相关定额，建议补充槽罐车运淤泥定额；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回复：详见上述第49条之回复。</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26</w:t>
      </w:r>
      <w:r>
        <w:rPr>
          <w:rFonts w:hint="eastAsia" w:cs="Times New Roman" w:eastAsiaTheme="minorEastAsia"/>
          <w:lang w:eastAsia="zh-CN"/>
        </w:rPr>
        <w:t>）</w:t>
      </w:r>
      <w:r>
        <w:rPr>
          <w:rFonts w:hint="default" w:ascii="Times New Roman" w:hAnsi="Times New Roman" w:cs="Times New Roman" w:eastAsiaTheme="minorEastAsia"/>
        </w:rPr>
        <w:t>室外景观的木平台的面板，龙骨定额缺项，建议补充；</w:t>
      </w:r>
    </w:p>
    <w:p>
      <w:pPr>
        <w:rPr>
          <w:rFonts w:hint="default" w:ascii="Times New Roman" w:hAnsi="Times New Roman" w:cs="Times New Roman" w:eastAsiaTheme="minorEastAsia"/>
        </w:rPr>
      </w:pPr>
      <w:r>
        <w:rPr>
          <w:rFonts w:hint="default" w:ascii="Times New Roman" w:hAnsi="Times New Roman" w:cs="Times New Roman" w:eastAsiaTheme="minorEastAsia"/>
        </w:rPr>
        <w:t>回复：室外景观不属市政定额范畴。</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27</w:t>
      </w:r>
      <w:r>
        <w:rPr>
          <w:rFonts w:hint="eastAsia" w:cs="Times New Roman" w:eastAsiaTheme="minorEastAsia"/>
          <w:lang w:eastAsia="zh-CN"/>
        </w:rPr>
        <w:t>）</w:t>
      </w:r>
      <w:r>
        <w:rPr>
          <w:rFonts w:hint="default" w:ascii="Times New Roman" w:hAnsi="Times New Roman" w:cs="Times New Roman" w:eastAsiaTheme="minorEastAsia"/>
        </w:rPr>
        <w:t>目前，道路两侧电力电缆入地较为普遍，需铺设电力电缆线保护管，向缺少相应的排管定额，管材品种包括：镀锌钢管（卡箍连接）、，MPP管、玻璃钢RPM管、CPVC管（胶圈连接）、PE管（热熔连接），这些管材应用较广，建议补充；</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28</w:t>
      </w:r>
      <w:r>
        <w:rPr>
          <w:rFonts w:hint="eastAsia" w:cs="Times New Roman" w:eastAsiaTheme="minorEastAsia"/>
          <w:lang w:eastAsia="zh-CN"/>
        </w:rPr>
        <w:t>）</w:t>
      </w:r>
      <w:r>
        <w:rPr>
          <w:rFonts w:hint="default" w:ascii="Times New Roman" w:hAnsi="Times New Roman" w:cs="Times New Roman" w:eastAsiaTheme="minorEastAsia"/>
        </w:rPr>
        <w:t>缺少电力保护管四周的混凝土包裹相应的定额子目，建议补充；</w:t>
      </w:r>
    </w:p>
    <w:p>
      <w:pPr>
        <w:rPr>
          <w:rFonts w:hint="default" w:ascii="Times New Roman" w:hAnsi="Times New Roman" w:cs="Times New Roman" w:eastAsiaTheme="minorEastAsia"/>
        </w:rPr>
      </w:pPr>
      <w:r>
        <w:rPr>
          <w:rFonts w:hint="default" w:ascii="Times New Roman" w:hAnsi="Times New Roman" w:cs="Times New Roman" w:eastAsiaTheme="minorEastAsia"/>
        </w:rPr>
        <w:t>回复：混凝土包封可套用排水册非定型渠道混凝土基础定额。</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29</w:t>
      </w:r>
      <w:r>
        <w:rPr>
          <w:rFonts w:hint="eastAsia" w:cs="Times New Roman" w:eastAsiaTheme="minorEastAsia"/>
          <w:lang w:eastAsia="zh-CN"/>
        </w:rPr>
        <w:t>）</w:t>
      </w:r>
      <w:r>
        <w:rPr>
          <w:rFonts w:hint="default" w:ascii="Times New Roman" w:hAnsi="Times New Roman" w:cs="Times New Roman" w:eastAsiaTheme="minorEastAsia"/>
        </w:rPr>
        <w:t>市政路灯工程中，缺少小于16mm2电缆安装定额子目，建议补充；</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30</w:t>
      </w:r>
      <w:r>
        <w:rPr>
          <w:rFonts w:hint="eastAsia" w:cs="Times New Roman" w:eastAsiaTheme="minorEastAsia"/>
          <w:lang w:eastAsia="zh-CN"/>
        </w:rPr>
        <w:t>）</w:t>
      </w:r>
      <w:r>
        <w:rPr>
          <w:rFonts w:hint="default" w:ascii="Times New Roman" w:hAnsi="Times New Roman" w:cs="Times New Roman" w:eastAsiaTheme="minorEastAsia"/>
        </w:rPr>
        <w:t>市政中仅有人行道基层8cm厚砼基层定额。对于车行道路下常常设计有20cm或其他厚度砼基层，上面再作沥青面层，对于砼基层无定额参考，建议补充；</w:t>
      </w:r>
    </w:p>
    <w:p>
      <w:pPr>
        <w:rPr>
          <w:rFonts w:hint="default" w:ascii="Times New Roman" w:hAnsi="Times New Roman" w:cs="Times New Roman" w:eastAsiaTheme="minorEastAsia"/>
        </w:rPr>
      </w:pPr>
      <w:r>
        <w:rPr>
          <w:rFonts w:hint="default" w:ascii="Times New Roman" w:hAnsi="Times New Roman" w:cs="Times New Roman" w:eastAsiaTheme="minorEastAsia"/>
        </w:rPr>
        <w:t>回复：砼面层定额子目适用于混凝土基层和面层。</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31</w:t>
      </w:r>
      <w:r>
        <w:rPr>
          <w:rFonts w:hint="eastAsia" w:cs="Times New Roman" w:eastAsiaTheme="minorEastAsia"/>
          <w:lang w:eastAsia="zh-CN"/>
        </w:rPr>
        <w:t>）</w:t>
      </w:r>
      <w:r>
        <w:rPr>
          <w:rFonts w:hint="default" w:ascii="Times New Roman" w:hAnsi="Times New Roman" w:cs="Times New Roman" w:eastAsiaTheme="minorEastAsia"/>
        </w:rPr>
        <w:t>鉴于目前SMW工法桩和MJS工法桩应用较为广泛，建议补充该工艺的计价定额；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回复：套相应专业定额。</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32</w:t>
      </w:r>
      <w:r>
        <w:rPr>
          <w:rFonts w:hint="eastAsia" w:cs="Times New Roman" w:eastAsiaTheme="minorEastAsia"/>
          <w:lang w:eastAsia="zh-CN"/>
        </w:rPr>
        <w:t>）</w:t>
      </w:r>
      <w:r>
        <w:rPr>
          <w:rFonts w:hint="default" w:ascii="Times New Roman" w:hAnsi="Times New Roman" w:cs="Times New Roman" w:eastAsiaTheme="minorEastAsia"/>
        </w:rPr>
        <w:t>市政定额中，清道渣、混道渣便道暂无相应定额，建议补充；</w:t>
      </w:r>
    </w:p>
    <w:p>
      <w:pPr>
        <w:rPr>
          <w:rFonts w:hint="default" w:ascii="Times New Roman" w:hAnsi="Times New Roman" w:cs="Times New Roman" w:eastAsiaTheme="minorEastAsia"/>
        </w:rPr>
      </w:pPr>
      <w:r>
        <w:rPr>
          <w:rFonts w:hint="default" w:ascii="Times New Roman" w:hAnsi="Times New Roman" w:cs="Times New Roman" w:eastAsiaTheme="minorEastAsia"/>
        </w:rPr>
        <w:t>回复：方言看不懂，不采纳。</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33</w:t>
      </w:r>
      <w:r>
        <w:rPr>
          <w:rFonts w:hint="eastAsia" w:cs="Times New Roman" w:eastAsiaTheme="minorEastAsia"/>
          <w:lang w:eastAsia="zh-CN"/>
        </w:rPr>
        <w:t>）</w:t>
      </w:r>
      <w:r>
        <w:rPr>
          <w:rFonts w:hint="default" w:ascii="Times New Roman" w:hAnsi="Times New Roman" w:cs="Times New Roman" w:eastAsiaTheme="minorEastAsia"/>
        </w:rPr>
        <w:t>实际施工中，塑料成品检查井使用已非常普遍，能否新增一条塑料检查井的安装定额，以明确安装所需要的人工和机械费用。以下材料也是同样的情况：窖井防坠网、成品石质栏杆、成品的塑料电缆支架、运动场的塑胶面层；</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34</w:t>
      </w:r>
      <w:r>
        <w:rPr>
          <w:rFonts w:hint="eastAsia" w:cs="Times New Roman" w:eastAsiaTheme="minorEastAsia"/>
          <w:lang w:eastAsia="zh-CN"/>
        </w:rPr>
        <w:t>）</w:t>
      </w:r>
      <w:r>
        <w:rPr>
          <w:rFonts w:hint="default" w:ascii="Times New Roman" w:hAnsi="Times New Roman" w:cs="Times New Roman" w:eastAsiaTheme="minorEastAsia"/>
        </w:rPr>
        <w:t>市政定额中，建议增加道路水泥稳定碎石基层上采用土工布覆盖养生的定额子目；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回复：不采纳。可套相应养生定额。</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35</w:t>
      </w:r>
      <w:r>
        <w:rPr>
          <w:rFonts w:hint="eastAsia" w:cs="Times New Roman" w:eastAsiaTheme="minorEastAsia"/>
          <w:lang w:eastAsia="zh-CN"/>
        </w:rPr>
        <w:t>）</w:t>
      </w:r>
      <w:r>
        <w:rPr>
          <w:rFonts w:hint="default" w:ascii="Times New Roman" w:hAnsi="Times New Roman" w:cs="Times New Roman" w:eastAsiaTheme="minorEastAsia"/>
        </w:rPr>
        <w:t>市政定额中，建议增加旋挖桩钻土孔和钻岩石孔的相关定额子目；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36</w:t>
      </w:r>
      <w:r>
        <w:rPr>
          <w:rFonts w:hint="eastAsia" w:cs="Times New Roman" w:eastAsiaTheme="minorEastAsia"/>
          <w:lang w:eastAsia="zh-CN"/>
        </w:rPr>
        <w:t>）</w:t>
      </w:r>
      <w:r>
        <w:rPr>
          <w:rFonts w:hint="default" w:ascii="Times New Roman" w:hAnsi="Times New Roman" w:cs="Times New Roman" w:eastAsiaTheme="minorEastAsia"/>
        </w:rPr>
        <w:t>市政定额中，建议增加长臂挖掘机挖土方定额、井内砖砌溜槽。</w:t>
      </w:r>
    </w:p>
    <w:p>
      <w:pPr>
        <w:rPr>
          <w:rFonts w:hint="default" w:ascii="Times New Roman" w:hAnsi="Times New Roman" w:cs="Times New Roman" w:eastAsiaTheme="minorEastAsia"/>
        </w:rPr>
      </w:pPr>
      <w:r>
        <w:rPr>
          <w:rFonts w:hint="default" w:ascii="Times New Roman" w:hAnsi="Times New Roman" w:cs="Times New Roman" w:eastAsiaTheme="minorEastAsia"/>
        </w:rPr>
        <w:t>回复：长臂挖掘机挖土方定额可参照全国统一《市政工程消耗量定额》（2015版）第一册《土石方工程》中相应定额。</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37</w:t>
      </w:r>
      <w:r>
        <w:rPr>
          <w:rFonts w:hint="eastAsia" w:cs="Times New Roman" w:eastAsiaTheme="minorEastAsia"/>
          <w:lang w:eastAsia="zh-CN"/>
        </w:rPr>
        <w:t>）</w:t>
      </w:r>
      <w:r>
        <w:rPr>
          <w:rFonts w:hint="default" w:ascii="Times New Roman" w:hAnsi="Times New Roman" w:cs="Times New Roman" w:eastAsiaTheme="minorEastAsia"/>
        </w:rPr>
        <w:t xml:space="preserve">多跨桥梁采用架桥机施工较多，市政定额中无架桥机的进出场及拆卸安装定额，架桥机的进出场及拆卸安装应套取什么定额？ </w:t>
      </w:r>
    </w:p>
    <w:p>
      <w:pPr>
        <w:rPr>
          <w:rFonts w:hint="default" w:ascii="Times New Roman" w:hAnsi="Times New Roman" w:cs="Times New Roman" w:eastAsiaTheme="minorEastAsia"/>
        </w:rPr>
      </w:pPr>
      <w:r>
        <w:rPr>
          <w:rFonts w:hint="default" w:ascii="Times New Roman" w:hAnsi="Times New Roman" w:cs="Times New Roman" w:eastAsiaTheme="minorEastAsia"/>
        </w:rPr>
        <w:t>回复：市政桥梁属中小型桥梁，定额中采用了单导梁、双导梁和跨墩门架施工，相应设备的场外运输按大件运输公司的运输费用计算。</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38</w:t>
      </w:r>
      <w:r>
        <w:rPr>
          <w:rFonts w:hint="eastAsia" w:cs="Times New Roman" w:eastAsiaTheme="minorEastAsia"/>
          <w:lang w:eastAsia="zh-CN"/>
        </w:rPr>
        <w:t>）</w:t>
      </w:r>
      <w:r>
        <w:rPr>
          <w:rFonts w:hint="default" w:ascii="Times New Roman" w:hAnsi="Times New Roman" w:cs="Times New Roman" w:eastAsiaTheme="minorEastAsia"/>
        </w:rPr>
        <w:t>通用册缺2、打拔工具桩柴油打桩机陆上拔圆木桩子目；陆上拔槽型钢板桩子目、水上拔圆木桩、水上拔槽型钢板桩子目。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回复：柴油打桩不具备拔桩功能。</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39</w:t>
      </w:r>
      <w:r>
        <w:rPr>
          <w:rFonts w:hint="eastAsia" w:cs="Times New Roman" w:eastAsiaTheme="minorEastAsia"/>
          <w:lang w:eastAsia="zh-CN"/>
        </w:rPr>
        <w:t>）</w:t>
      </w:r>
      <w:r>
        <w:rPr>
          <w:rFonts w:hint="default" w:ascii="Times New Roman" w:hAnsi="Times New Roman" w:cs="Times New Roman" w:eastAsiaTheme="minorEastAsia"/>
        </w:rPr>
        <w:t>桥梁工程中先张预制空心板梁目前均在加工厂预制后运输至现场吊装，定额中仍然按现场预制，如按现场预制需计算的费用较多如预制场地的费用、张拉台座等费用，建议增补成品预制板梁安装定额，成品板梁按主材费列入。</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回复：不采纳。成品预制板梁按成品价列入清单，安装套第8章安装工程定额。</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40</w:t>
      </w:r>
      <w:r>
        <w:rPr>
          <w:rFonts w:hint="eastAsia" w:cs="Times New Roman" w:eastAsiaTheme="minorEastAsia"/>
          <w:lang w:eastAsia="zh-CN"/>
        </w:rPr>
        <w:t>）</w:t>
      </w:r>
      <w:r>
        <w:rPr>
          <w:rFonts w:hint="default" w:ascii="Times New Roman" w:hAnsi="Times New Roman" w:cs="Times New Roman" w:eastAsiaTheme="minorEastAsia"/>
        </w:rPr>
        <w:t>建议增加按新图纸编制的“砼模块井”定额。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41</w:t>
      </w:r>
      <w:r>
        <w:rPr>
          <w:rFonts w:hint="eastAsia" w:cs="Times New Roman" w:eastAsiaTheme="minorEastAsia"/>
          <w:lang w:eastAsia="zh-CN"/>
        </w:rPr>
        <w:t>）</w:t>
      </w:r>
      <w:r>
        <w:rPr>
          <w:rFonts w:hint="default" w:ascii="Times New Roman" w:hAnsi="Times New Roman" w:cs="Times New Roman" w:eastAsiaTheme="minorEastAsia"/>
        </w:rPr>
        <w:t>增加“路灯工程中PE管（几百米/卷）敷设”的定额。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回复：不采纳。小口径（50mm及以下）就是盘管。</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42</w:t>
      </w:r>
      <w:r>
        <w:rPr>
          <w:rFonts w:hint="eastAsia" w:cs="Times New Roman" w:eastAsiaTheme="minorEastAsia"/>
          <w:lang w:eastAsia="zh-CN"/>
        </w:rPr>
        <w:t>）</w:t>
      </w:r>
      <w:r>
        <w:rPr>
          <w:rFonts w:hint="default" w:ascii="Times New Roman" w:hAnsi="Times New Roman" w:cs="Times New Roman" w:eastAsiaTheme="minorEastAsia"/>
        </w:rPr>
        <w:t>增加“定向钻入岩层敷设管道”的定额子目。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43</w:t>
      </w:r>
      <w:r>
        <w:rPr>
          <w:rFonts w:hint="eastAsia" w:cs="Times New Roman" w:eastAsiaTheme="minorEastAsia"/>
          <w:lang w:eastAsia="zh-CN"/>
        </w:rPr>
        <w:t>）</w:t>
      </w:r>
      <w:r>
        <w:rPr>
          <w:rFonts w:hint="default" w:ascii="Times New Roman" w:hAnsi="Times New Roman" w:cs="Times New Roman" w:eastAsiaTheme="minorEastAsia"/>
        </w:rPr>
        <w:t>应增加预应力钢线的计算规则，明确是否含工作长度。</w:t>
      </w:r>
    </w:p>
    <w:p>
      <w:pPr>
        <w:rPr>
          <w:rFonts w:hint="default" w:ascii="Times New Roman" w:hAnsi="Times New Roman" w:cs="Times New Roman" w:eastAsiaTheme="minorEastAsia"/>
        </w:rPr>
      </w:pPr>
      <w:r>
        <w:rPr>
          <w:rFonts w:hint="default" w:ascii="Times New Roman" w:hAnsi="Times New Roman" w:cs="Times New Roman" w:eastAsiaTheme="minorEastAsia"/>
        </w:rPr>
        <w:t>回复：预应力钢线的计算长度为图纸设计长度（包括钢筋图和图上说明）</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44</w:t>
      </w:r>
      <w:r>
        <w:rPr>
          <w:rFonts w:hint="eastAsia" w:cs="Times New Roman" w:eastAsiaTheme="minorEastAsia"/>
          <w:lang w:eastAsia="zh-CN"/>
        </w:rPr>
        <w:t>）</w:t>
      </w:r>
      <w:r>
        <w:rPr>
          <w:rFonts w:hint="default" w:ascii="Times New Roman" w:hAnsi="Times New Roman" w:cs="Times New Roman" w:eastAsiaTheme="minorEastAsia"/>
        </w:rPr>
        <w:t>围挡：建议补充水马围挡定额；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回复：详见上述第40（3）条回复。</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45</w:t>
      </w:r>
      <w:r>
        <w:rPr>
          <w:rFonts w:hint="eastAsia" w:cs="Times New Roman" w:eastAsiaTheme="minorEastAsia"/>
          <w:lang w:eastAsia="zh-CN"/>
        </w:rPr>
        <w:t>）</w:t>
      </w:r>
      <w:r>
        <w:rPr>
          <w:rFonts w:hint="default" w:ascii="Times New Roman" w:hAnsi="Times New Roman" w:cs="Times New Roman" w:eastAsiaTheme="minorEastAsia"/>
        </w:rPr>
        <w:t>市政2-24抛石挤淤  机运人抛；现实中都是挖机抛填的，能否补充相应定额；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回复：不采纳所提建议。</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46</w:t>
      </w:r>
      <w:r>
        <w:rPr>
          <w:rFonts w:hint="eastAsia" w:cs="Times New Roman" w:eastAsiaTheme="minorEastAsia"/>
          <w:lang w:eastAsia="zh-CN"/>
        </w:rPr>
        <w:t>）</w:t>
      </w:r>
      <w:r>
        <w:rPr>
          <w:rFonts w:hint="default" w:ascii="Times New Roman" w:hAnsi="Times New Roman" w:cs="Times New Roman" w:eastAsiaTheme="minorEastAsia"/>
        </w:rPr>
        <w:t>现实生活中，渣土便道、渣土回填比较多，能否增加这方面的定额；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回复：不采纳所提建议。可参照相应定额。</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47</w:t>
      </w:r>
      <w:r>
        <w:rPr>
          <w:rFonts w:hint="eastAsia" w:cs="Times New Roman" w:eastAsiaTheme="minorEastAsia"/>
          <w:lang w:eastAsia="zh-CN"/>
        </w:rPr>
        <w:t>）</w:t>
      </w:r>
      <w:r>
        <w:rPr>
          <w:rFonts w:hint="default" w:ascii="Times New Roman" w:hAnsi="Times New Roman" w:cs="Times New Roman" w:eastAsiaTheme="minorEastAsia"/>
        </w:rPr>
        <w:t>承插管铺设定额内无胶圈接口，建议定额内增加胶圈；</w:t>
      </w:r>
    </w:p>
    <w:p>
      <w:pPr>
        <w:rPr>
          <w:rFonts w:hint="default" w:ascii="Times New Roman" w:hAnsi="Times New Roman" w:cs="Times New Roman" w:eastAsiaTheme="minorEastAsia"/>
        </w:rPr>
      </w:pPr>
      <w:r>
        <w:rPr>
          <w:rFonts w:hint="default" w:ascii="Times New Roman" w:hAnsi="Times New Roman" w:cs="Times New Roman" w:eastAsiaTheme="minorEastAsia"/>
        </w:rPr>
        <w:t>回复：问题不清，无法回复。</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48</w:t>
      </w:r>
      <w:r>
        <w:rPr>
          <w:rFonts w:hint="eastAsia" w:cs="Times New Roman" w:eastAsiaTheme="minorEastAsia"/>
          <w:lang w:eastAsia="zh-CN"/>
        </w:rPr>
        <w:t>）</w:t>
      </w:r>
      <w:r>
        <w:rPr>
          <w:rFonts w:hint="default" w:ascii="Times New Roman" w:hAnsi="Times New Roman" w:cs="Times New Roman" w:eastAsiaTheme="minorEastAsia"/>
        </w:rPr>
        <w:t>道路工程中经常会有水泥石灰综合土原槽拌合处理，能否增加此方面的定额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回复：不采纳所提建议。可参照相应定额。</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49</w:t>
      </w:r>
      <w:r>
        <w:rPr>
          <w:rFonts w:hint="eastAsia" w:cs="Times New Roman" w:eastAsiaTheme="minorEastAsia"/>
          <w:lang w:eastAsia="zh-CN"/>
        </w:rPr>
        <w:t>）</w:t>
      </w:r>
      <w:r>
        <w:rPr>
          <w:rFonts w:hint="default" w:ascii="Times New Roman" w:hAnsi="Times New Roman" w:cs="Times New Roman" w:eastAsiaTheme="minorEastAsia"/>
        </w:rPr>
        <w:t>实际施工过程中使用水马围挡比较多，能否增加水马围挡定额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回复：详见上述第40（3）条回复。</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50</w:t>
      </w:r>
      <w:r>
        <w:rPr>
          <w:rFonts w:hint="eastAsia" w:cs="Times New Roman" w:eastAsiaTheme="minorEastAsia"/>
          <w:lang w:eastAsia="zh-CN"/>
        </w:rPr>
        <w:t>）</w:t>
      </w:r>
      <w:r>
        <w:rPr>
          <w:rFonts w:hint="default" w:ascii="Times New Roman" w:hAnsi="Times New Roman" w:cs="Times New Roman" w:eastAsiaTheme="minorEastAsia"/>
        </w:rPr>
        <w:t>能否增加混凝土压模地坪定额</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回复：不属于市政定额范畴。</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51</w:t>
      </w:r>
      <w:r>
        <w:rPr>
          <w:rFonts w:hint="eastAsia" w:cs="Times New Roman" w:eastAsiaTheme="minorEastAsia"/>
          <w:lang w:eastAsia="zh-CN"/>
        </w:rPr>
        <w:t>）</w:t>
      </w:r>
      <w:r>
        <w:rPr>
          <w:rFonts w:hint="default" w:ascii="Times New Roman" w:hAnsi="Times New Roman" w:cs="Times New Roman" w:eastAsiaTheme="minorEastAsia"/>
        </w:rPr>
        <w:t>定额中第六章排水工程，HDPE管铺为900mm~2600mm焊接接口，然而现在的设计院设计和现在施工时绝大多数采用的是热熔接口，而且污水管管径相对而言都比较小，只有污水主管能用到比较大的管径（并不常见而且接口也不对），常见的是300mm-500mm的管径，但定额中最小的就是900mm。综上所述：定额中缺少常用的DN300-500HDPE管（热熔接口）子目，建议增加</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52</w:t>
      </w:r>
      <w:r>
        <w:rPr>
          <w:rFonts w:hint="eastAsia" w:cs="Times New Roman" w:eastAsiaTheme="minorEastAsia"/>
          <w:lang w:eastAsia="zh-CN"/>
        </w:rPr>
        <w:t>）</w:t>
      </w:r>
      <w:r>
        <w:rPr>
          <w:rFonts w:hint="default" w:ascii="Times New Roman" w:hAnsi="Times New Roman" w:cs="Times New Roman" w:eastAsiaTheme="minorEastAsia"/>
        </w:rPr>
        <w:t>建议增加土工布养护定额子目；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回复：见34）答复。</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53</w:t>
      </w:r>
      <w:r>
        <w:rPr>
          <w:rFonts w:hint="eastAsia" w:cs="Times New Roman" w:eastAsiaTheme="minorEastAsia"/>
          <w:lang w:eastAsia="zh-CN"/>
        </w:rPr>
        <w:t>）</w:t>
      </w:r>
      <w:r>
        <w:rPr>
          <w:rFonts w:hint="default" w:ascii="Times New Roman" w:hAnsi="Times New Roman" w:cs="Times New Roman" w:eastAsiaTheme="minorEastAsia"/>
        </w:rPr>
        <w:t>建议增加透水性沥青混凝土定额子目；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回复：需要调研。</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54</w:t>
      </w:r>
      <w:r>
        <w:rPr>
          <w:rFonts w:hint="eastAsia" w:cs="Times New Roman" w:eastAsiaTheme="minorEastAsia"/>
          <w:lang w:eastAsia="zh-CN"/>
        </w:rPr>
        <w:t>）</w:t>
      </w:r>
      <w:r>
        <w:rPr>
          <w:rFonts w:hint="default" w:ascii="Times New Roman" w:hAnsi="Times New Roman" w:cs="Times New Roman" w:eastAsiaTheme="minorEastAsia"/>
        </w:rPr>
        <w:t>建议市政工程增加深沉搅拌桩定额子目。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回复：不采纳所提建议。可参照相应专业定额。</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55</w:t>
      </w:r>
      <w:r>
        <w:rPr>
          <w:rFonts w:hint="eastAsia" w:cs="Times New Roman" w:eastAsiaTheme="minorEastAsia"/>
          <w:lang w:eastAsia="zh-CN"/>
        </w:rPr>
        <w:t>）</w:t>
      </w:r>
      <w:r>
        <w:rPr>
          <w:rFonts w:hint="default" w:ascii="Times New Roman" w:hAnsi="Times New Roman" w:cs="Times New Roman" w:eastAsiaTheme="minorEastAsia"/>
        </w:rPr>
        <w:t>建议道路机械拆除按目前常使用的拆除机械及方案补充子目。</w:t>
      </w:r>
    </w:p>
    <w:p>
      <w:pPr>
        <w:rPr>
          <w:rFonts w:hint="default" w:ascii="Times New Roman" w:hAnsi="Times New Roman" w:cs="Times New Roman" w:eastAsiaTheme="minorEastAsia"/>
        </w:rPr>
      </w:pPr>
      <w:r>
        <w:rPr>
          <w:rFonts w:hint="default" w:ascii="Times New Roman" w:hAnsi="Times New Roman" w:cs="Times New Roman" w:eastAsiaTheme="minorEastAsia"/>
        </w:rPr>
        <w:t>回复：问题不明确，无法回复。</w:t>
      </w:r>
    </w:p>
    <w:p>
      <w:pPr>
        <w:rPr>
          <w:rFonts w:hint="default" w:ascii="Times New Roman" w:hAnsi="Times New Roman" w:cs="Times New Roman" w:eastAsiaTheme="minorEastAsia"/>
        </w:rPr>
      </w:pPr>
      <w:r>
        <w:rPr>
          <w:rFonts w:hint="eastAsia" w:cs="Times New Roman" w:eastAsiaTheme="minorEastAsia"/>
          <w:lang w:eastAsia="zh-CN"/>
        </w:rPr>
        <w:t>（</w:t>
      </w:r>
      <w:r>
        <w:rPr>
          <w:rFonts w:hint="eastAsia" w:cs="Times New Roman" w:eastAsiaTheme="minorEastAsia"/>
          <w:lang w:val="en-US" w:eastAsia="zh-CN"/>
        </w:rPr>
        <w:t>56</w:t>
      </w:r>
      <w:r>
        <w:rPr>
          <w:rFonts w:hint="eastAsia" w:cs="Times New Roman" w:eastAsiaTheme="minorEastAsia"/>
          <w:lang w:eastAsia="zh-CN"/>
        </w:rPr>
        <w:t>）</w:t>
      </w:r>
      <w:r>
        <w:rPr>
          <w:rFonts w:hint="default" w:ascii="Times New Roman" w:hAnsi="Times New Roman" w:cs="Times New Roman" w:eastAsiaTheme="minorEastAsia"/>
        </w:rPr>
        <w:t>市政中的钢筋砼井、成品塑料井、地面及人行道铺装砼垫层。</w:t>
      </w:r>
    </w:p>
    <w:p>
      <w:pPr>
        <w:rPr>
          <w:rFonts w:hint="default" w:ascii="Times New Roman" w:hAnsi="Times New Roman" w:cs="Times New Roman" w:eastAsiaTheme="minorEastAsia"/>
        </w:rPr>
      </w:pPr>
      <w:r>
        <w:rPr>
          <w:rFonts w:hint="default" w:ascii="Times New Roman" w:hAnsi="Times New Roman" w:cs="Times New Roman" w:eastAsiaTheme="minorEastAsia"/>
        </w:rPr>
        <w:t>回复：问题不明确，无法回复。</w:t>
      </w: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b/>
          <w:bCs/>
        </w:rPr>
      </w:pPr>
    </w:p>
    <w:p>
      <w:pPr>
        <w:jc w:val="right"/>
        <w:rPr>
          <w:rFonts w:hint="default" w:ascii="Times New Roman" w:hAnsi="Times New Roman" w:cs="Times New Roman" w:eastAsiaTheme="minorEastAsia"/>
          <w:b/>
          <w:bCs/>
          <w:lang w:val="en-US" w:eastAsia="zh-CN"/>
        </w:rPr>
      </w:pPr>
    </w:p>
    <w:p>
      <w:pPr>
        <w:jc w:val="right"/>
        <w:rPr>
          <w:rFonts w:hint="default" w:ascii="Times New Roman" w:hAnsi="Times New Roman" w:cs="Times New Roman" w:eastAsiaTheme="minorEastAsia"/>
          <w:b/>
          <w:bCs/>
          <w:lang w:val="en-US" w:eastAsia="zh-CN"/>
        </w:rPr>
      </w:pPr>
    </w:p>
    <w:p>
      <w:pPr>
        <w:jc w:val="right"/>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t>原发布日期：2016.05.24</w:t>
      </w:r>
    </w:p>
    <w:p>
      <w:pPr>
        <w:jc w:val="right"/>
        <w:rPr>
          <w:rFonts w:hint="default" w:ascii="Times New Roman" w:hAnsi="Times New Roman" w:cs="Times New Roman" w:eastAsiaTheme="minorEastAsia"/>
          <w:b/>
          <w:bCs/>
          <w:lang w:val="en-US" w:eastAsia="zh-CN"/>
        </w:rPr>
      </w:pPr>
    </w:p>
    <w:p>
      <w:pPr>
        <w:jc w:val="right"/>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t>现勘误日期：2024.10.31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6BBAF"/>
    <w:multiLevelType w:val="singleLevel"/>
    <w:tmpl w:val="D356BBAF"/>
    <w:lvl w:ilvl="0" w:tentative="0">
      <w:start w:val="1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M2ZmMzk0Y2U5YzExYmJjM2Q2NjkyY2Q5YzVmMjAifQ=="/>
  </w:docVars>
  <w:rsids>
    <w:rsidRoot w:val="5B8C70D2"/>
    <w:rsid w:val="1D6D3BD2"/>
    <w:rsid w:val="5B8C70D2"/>
    <w:rsid w:val="6B416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出段落"/>
    <w:basedOn w:val="1"/>
    <w:qFormat/>
    <w:uiPriority w:val="0"/>
    <w:pPr>
      <w:widowControl/>
      <w:ind w:firstLine="420" w:firstLineChars="200"/>
    </w:pPr>
    <w:rPr>
      <w:rFonts w:ascii="Calibri" w:hAnsi="Calibri"/>
      <w:szCs w:val="22"/>
    </w:rPr>
  </w:style>
  <w:style w:type="paragraph" w:customStyle="1" w:styleId="5">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2024-10-31T06:38:00Z</dcterms:created>
  <dc:creator>HQ</dc:creator>
  <cp:lastModifiedBy>HQ</cp:lastModifiedBy>
  <dcterms:modified xsi:type="dcterms:W3CDTF">2024-10-31T08:07:21Z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9C314BA224A84A93A432DA80A3F36C6F_11</vt:lpwstr>
  </property>
</Properties>
</file>